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8A2" w:rsidRDefault="00A778A2" w:rsidP="00976186">
      <w:pPr>
        <w:rPr>
          <w:rFonts w:ascii="Calibri" w:hAnsi="Calibri"/>
          <w:u w:val="single"/>
        </w:rPr>
      </w:pPr>
    </w:p>
    <w:p w:rsidR="00A778A2" w:rsidRDefault="00A778A2" w:rsidP="00976186">
      <w:pPr>
        <w:rPr>
          <w:b/>
          <w:color w:val="0000FF"/>
          <w:sz w:val="28"/>
          <w:szCs w:val="28"/>
          <w:u w:val="single"/>
        </w:rPr>
      </w:pPr>
    </w:p>
    <w:p w:rsidR="00A778A2" w:rsidRPr="00FC6333" w:rsidRDefault="00A778A2" w:rsidP="00DE3793">
      <w:pPr>
        <w:jc w:val="center"/>
        <w:rPr>
          <w:b/>
          <w:color w:val="0000FF"/>
          <w:sz w:val="28"/>
          <w:szCs w:val="28"/>
          <w:u w:val="single"/>
        </w:rPr>
      </w:pPr>
      <w:r w:rsidRPr="00FC6333">
        <w:rPr>
          <w:b/>
          <w:color w:val="0000FF"/>
          <w:sz w:val="28"/>
          <w:szCs w:val="28"/>
          <w:u w:val="single"/>
        </w:rPr>
        <w:t>3. Compar</w:t>
      </w:r>
      <w:r>
        <w:rPr>
          <w:b/>
          <w:color w:val="0000FF"/>
          <w:sz w:val="28"/>
          <w:szCs w:val="28"/>
          <w:u w:val="single"/>
        </w:rPr>
        <w:t>e</w:t>
      </w:r>
      <w:r w:rsidRPr="00FC6333">
        <w:rPr>
          <w:b/>
          <w:color w:val="0000FF"/>
          <w:sz w:val="28"/>
          <w:szCs w:val="28"/>
          <w:u w:val="single"/>
        </w:rPr>
        <w:t xml:space="preserve"> </w:t>
      </w:r>
      <w:r>
        <w:rPr>
          <w:b/>
          <w:color w:val="0000FF"/>
          <w:sz w:val="28"/>
          <w:szCs w:val="28"/>
          <w:u w:val="single"/>
        </w:rPr>
        <w:t>Y</w:t>
      </w:r>
      <w:r w:rsidRPr="00FC6333">
        <w:rPr>
          <w:b/>
          <w:color w:val="0000FF"/>
          <w:sz w:val="28"/>
          <w:szCs w:val="28"/>
          <w:u w:val="single"/>
        </w:rPr>
        <w:t xml:space="preserve">our </w:t>
      </w:r>
      <w:r>
        <w:rPr>
          <w:b/>
          <w:color w:val="0000FF"/>
          <w:sz w:val="28"/>
          <w:szCs w:val="28"/>
          <w:u w:val="single"/>
        </w:rPr>
        <w:t>C</w:t>
      </w:r>
      <w:r w:rsidRPr="00FC6333">
        <w:rPr>
          <w:b/>
          <w:color w:val="0000FF"/>
          <w:sz w:val="28"/>
          <w:szCs w:val="28"/>
          <w:u w:val="single"/>
        </w:rPr>
        <w:t xml:space="preserve">urrent </w:t>
      </w:r>
      <w:r>
        <w:rPr>
          <w:b/>
          <w:color w:val="0000FF"/>
          <w:sz w:val="28"/>
          <w:szCs w:val="28"/>
          <w:u w:val="single"/>
        </w:rPr>
        <w:t>P</w:t>
      </w:r>
      <w:r w:rsidRPr="00FC6333">
        <w:rPr>
          <w:b/>
          <w:color w:val="0000FF"/>
          <w:sz w:val="28"/>
          <w:szCs w:val="28"/>
          <w:u w:val="single"/>
        </w:rPr>
        <w:t xml:space="preserve">roduction per </w:t>
      </w:r>
      <w:r>
        <w:rPr>
          <w:b/>
          <w:color w:val="0000FF"/>
          <w:sz w:val="28"/>
          <w:szCs w:val="28"/>
          <w:u w:val="single"/>
        </w:rPr>
        <w:t>P</w:t>
      </w:r>
      <w:r w:rsidRPr="00FC6333">
        <w:rPr>
          <w:b/>
          <w:color w:val="0000FF"/>
          <w:sz w:val="28"/>
          <w:szCs w:val="28"/>
          <w:u w:val="single"/>
        </w:rPr>
        <w:t>lant and per m2 with Phuong</w:t>
      </w:r>
    </w:p>
    <w:p w:rsidR="00A778A2" w:rsidRDefault="00A778A2" w:rsidP="00FC6333">
      <w:pPr>
        <w:jc w:val="center"/>
        <w:rPr>
          <w:b/>
          <w:color w:val="0000FF"/>
          <w:sz w:val="28"/>
          <w:szCs w:val="28"/>
          <w:u w:val="single"/>
        </w:rPr>
      </w:pPr>
    </w:p>
    <w:p w:rsidR="00A778A2" w:rsidRDefault="00A778A2" w:rsidP="00183E8C">
      <w:pPr>
        <w:rPr>
          <w:b/>
          <w:color w:val="000000"/>
        </w:rPr>
      </w:pPr>
    </w:p>
    <w:p w:rsidR="00A778A2" w:rsidRDefault="00A778A2" w:rsidP="0046490B">
      <w:pPr>
        <w:jc w:val="both"/>
      </w:pPr>
      <w:r w:rsidRPr="0046490B">
        <w:rPr>
          <w:b/>
          <w:color w:val="000000"/>
          <w:sz w:val="28"/>
          <w:szCs w:val="28"/>
        </w:rPr>
        <w:t>T</w:t>
      </w:r>
      <w:r w:rsidRPr="0046490B">
        <w:rPr>
          <w:b/>
          <w:sz w:val="28"/>
          <w:szCs w:val="28"/>
        </w:rPr>
        <w:t xml:space="preserve">he </w:t>
      </w:r>
      <w:r w:rsidRPr="0046490B">
        <w:rPr>
          <w:b/>
          <w:color w:val="FF0000"/>
          <w:sz w:val="28"/>
          <w:szCs w:val="28"/>
        </w:rPr>
        <w:t>Capsicum Calculator</w:t>
      </w:r>
      <w:r w:rsidRPr="0046490B">
        <w:rPr>
          <w:color w:val="FF0000"/>
          <w:sz w:val="28"/>
          <w:szCs w:val="28"/>
        </w:rPr>
        <w:t xml:space="preserve"> </w:t>
      </w:r>
      <w:r>
        <w:rPr>
          <w:color w:val="000000"/>
        </w:rPr>
        <w:t>allows you</w:t>
      </w:r>
      <w:r w:rsidRPr="0046490B">
        <w:rPr>
          <w:color w:val="000000"/>
        </w:rPr>
        <w:t xml:space="preserve"> to enter the production statistics </w:t>
      </w:r>
      <w:r>
        <w:rPr>
          <w:color w:val="000000"/>
        </w:rPr>
        <w:t>for</w:t>
      </w:r>
      <w:r w:rsidRPr="0046490B">
        <w:rPr>
          <w:color w:val="000000"/>
        </w:rPr>
        <w:t xml:space="preserve"> your farm </w:t>
      </w:r>
      <w:r>
        <w:rPr>
          <w:color w:val="000000"/>
        </w:rPr>
        <w:t xml:space="preserve">to </w:t>
      </w:r>
      <w:r w:rsidRPr="0046490B">
        <w:rPr>
          <w:color w:val="000000"/>
        </w:rPr>
        <w:t xml:space="preserve">make some comparisons with the economics of Phuong’s farm. </w:t>
      </w:r>
      <w:r w:rsidRPr="0046490B">
        <w:t xml:space="preserve">It has </w:t>
      </w:r>
      <w:proofErr w:type="gramStart"/>
      <w:r w:rsidRPr="0046490B">
        <w:t xml:space="preserve">THREE  </w:t>
      </w:r>
      <w:r>
        <w:t>main</w:t>
      </w:r>
      <w:proofErr w:type="gramEnd"/>
      <w:r w:rsidRPr="0046490B">
        <w:t xml:space="preserve"> sections:</w:t>
      </w:r>
    </w:p>
    <w:p w:rsidR="00A778A2" w:rsidRDefault="00A778A2" w:rsidP="0046490B">
      <w:pPr>
        <w:jc w:val="both"/>
      </w:pPr>
    </w:p>
    <w:p w:rsidR="00A778A2" w:rsidRDefault="00A778A2" w:rsidP="004B137F">
      <w:pPr>
        <w:ind w:left="720"/>
        <w:jc w:val="both"/>
      </w:pPr>
      <w:r>
        <w:rPr>
          <w:b/>
        </w:rPr>
        <w:t xml:space="preserve">1. </w:t>
      </w:r>
      <w:r w:rsidRPr="0046490B">
        <w:rPr>
          <w:b/>
        </w:rPr>
        <w:t>AREA OF FARM</w:t>
      </w:r>
      <w:r w:rsidRPr="0046490B">
        <w:t xml:space="preserve"> – it’s very useful  to know the area of your farm  as this will then allow you  to assess important key indicators e.g. productivity [production levels for a given area measurement</w:t>
      </w:r>
    </w:p>
    <w:p w:rsidR="00A778A2" w:rsidRPr="0046490B" w:rsidRDefault="00A778A2" w:rsidP="004B137F">
      <w:pPr>
        <w:ind w:left="720"/>
        <w:jc w:val="both"/>
        <w:rPr>
          <w:sz w:val="8"/>
          <w:szCs w:val="8"/>
        </w:rPr>
      </w:pPr>
    </w:p>
    <w:p w:rsidR="00A778A2" w:rsidRDefault="00A778A2" w:rsidP="004B137F">
      <w:pPr>
        <w:ind w:left="720"/>
        <w:jc w:val="both"/>
      </w:pPr>
      <w:r>
        <w:rPr>
          <w:b/>
        </w:rPr>
        <w:t xml:space="preserve">2. </w:t>
      </w:r>
      <w:r w:rsidRPr="0046490B">
        <w:rPr>
          <w:b/>
        </w:rPr>
        <w:t xml:space="preserve">FARM PRODUCTION </w:t>
      </w:r>
      <w:r w:rsidRPr="0046490B">
        <w:t xml:space="preserve">– counting the number of plants per square </w:t>
      </w:r>
      <w:proofErr w:type="spellStart"/>
      <w:r w:rsidRPr="0046490B">
        <w:t>metre</w:t>
      </w:r>
      <w:proofErr w:type="spellEnd"/>
      <w:r w:rsidRPr="0046490B">
        <w:t xml:space="preserve"> and then tracking average fruit per plant and the average weight of each fruit is an important farm task. It will then allow you to calculate the number of kilograms per square </w:t>
      </w:r>
      <w:proofErr w:type="spellStart"/>
      <w:r w:rsidRPr="0046490B">
        <w:t>metre</w:t>
      </w:r>
      <w:proofErr w:type="spellEnd"/>
      <w:r w:rsidRPr="0046490B">
        <w:t xml:space="preserve"> (this is an important benchmarking indicator)</w:t>
      </w:r>
    </w:p>
    <w:p w:rsidR="00A778A2" w:rsidRPr="0046490B" w:rsidRDefault="00A778A2" w:rsidP="004B137F">
      <w:pPr>
        <w:ind w:left="720"/>
        <w:jc w:val="both"/>
        <w:rPr>
          <w:sz w:val="8"/>
          <w:szCs w:val="8"/>
        </w:rPr>
      </w:pPr>
    </w:p>
    <w:p w:rsidR="00A778A2" w:rsidRDefault="00A778A2" w:rsidP="00E63F27">
      <w:pPr>
        <w:ind w:left="720"/>
        <w:jc w:val="both"/>
        <w:rPr>
          <w:color w:val="000000"/>
        </w:rPr>
      </w:pPr>
      <w:r>
        <w:t xml:space="preserve">3. </w:t>
      </w:r>
      <w:r>
        <w:rPr>
          <w:b/>
        </w:rPr>
        <w:t>THE F</w:t>
      </w:r>
      <w:r w:rsidRPr="0046490B">
        <w:rPr>
          <w:b/>
        </w:rPr>
        <w:t>INANCIALS</w:t>
      </w:r>
      <w:r>
        <w:rPr>
          <w:b/>
        </w:rPr>
        <w:t xml:space="preserve"> OF PRODUCTION OUTPUT </w:t>
      </w:r>
      <w:r w:rsidRPr="0046490B">
        <w:t xml:space="preserve">at </w:t>
      </w:r>
      <w:r>
        <w:t xml:space="preserve">a given </w:t>
      </w:r>
      <w:r w:rsidRPr="0046490B">
        <w:t xml:space="preserve">price per kilogram </w:t>
      </w:r>
      <w:r>
        <w:t xml:space="preserve">as the </w:t>
      </w:r>
      <w:r w:rsidRPr="0046490B">
        <w:t>farm gross</w:t>
      </w:r>
      <w:r>
        <w:t xml:space="preserve"> income</w:t>
      </w:r>
      <w:r w:rsidRPr="0046490B">
        <w:t xml:space="preserve"> and per square </w:t>
      </w:r>
      <w:proofErr w:type="spellStart"/>
      <w:r w:rsidRPr="0046490B">
        <w:t>metre</w:t>
      </w:r>
      <w:proofErr w:type="spellEnd"/>
      <w:r w:rsidRPr="0046490B">
        <w:t>.</w:t>
      </w:r>
      <w:r>
        <w:t xml:space="preserve"> You need to decide what area you are calculating from. We did Phuong’s exercise for one small block of 1,200m</w:t>
      </w:r>
      <w:r w:rsidRPr="00B65B87">
        <w:rPr>
          <w:vertAlign w:val="superscript"/>
        </w:rPr>
        <w:t>2</w:t>
      </w:r>
      <w:r>
        <w:rPr>
          <w:color w:val="000000"/>
        </w:rPr>
        <w:t xml:space="preserve">. You might want to do a much larger production </w:t>
      </w:r>
      <w:proofErr w:type="gramStart"/>
      <w:r>
        <w:rPr>
          <w:color w:val="000000"/>
        </w:rPr>
        <w:t>area .</w:t>
      </w:r>
      <w:proofErr w:type="gramEnd"/>
    </w:p>
    <w:p w:rsidR="00A778A2" w:rsidRDefault="00A778A2" w:rsidP="00183E8C">
      <w:pPr>
        <w:spacing w:line="276" w:lineRule="auto"/>
        <w:rPr>
          <w:color w:val="000000"/>
        </w:rPr>
      </w:pPr>
    </w:p>
    <w:p w:rsidR="00A778A2" w:rsidRDefault="00A778A2" w:rsidP="00183E8C">
      <w:pPr>
        <w:spacing w:line="276" w:lineRule="auto"/>
        <w:rPr>
          <w:color w:val="000000"/>
        </w:rPr>
      </w:pPr>
    </w:p>
    <w:p w:rsidR="00A778A2" w:rsidRDefault="00A778A2" w:rsidP="00183E8C">
      <w:pPr>
        <w:spacing w:line="276" w:lineRule="auto"/>
        <w:rPr>
          <w:color w:val="000000"/>
        </w:rPr>
      </w:pPr>
    </w:p>
    <w:p w:rsidR="00A778A2" w:rsidRPr="0046490B" w:rsidRDefault="00A778A2" w:rsidP="00183E8C">
      <w:pPr>
        <w:spacing w:line="276" w:lineRule="auto"/>
        <w:rPr>
          <w:color w:val="000000"/>
          <w:u w:val="single"/>
        </w:rPr>
      </w:pPr>
      <w:r w:rsidRPr="0046490B">
        <w:rPr>
          <w:color w:val="000000"/>
          <w:u w:val="single"/>
        </w:rPr>
        <w:t>How to use</w:t>
      </w:r>
      <w:r>
        <w:rPr>
          <w:color w:val="000000"/>
          <w:u w:val="single"/>
        </w:rPr>
        <w:t xml:space="preserve"> the</w:t>
      </w:r>
      <w:r w:rsidRPr="0046490B">
        <w:rPr>
          <w:b/>
          <w:sz w:val="28"/>
          <w:szCs w:val="28"/>
          <w:u w:val="single"/>
        </w:rPr>
        <w:t xml:space="preserve"> </w:t>
      </w:r>
      <w:r w:rsidRPr="0046490B">
        <w:rPr>
          <w:b/>
          <w:color w:val="FF0000"/>
          <w:sz w:val="28"/>
          <w:szCs w:val="28"/>
          <w:u w:val="single"/>
        </w:rPr>
        <w:t>Capsicum Calculator</w:t>
      </w:r>
    </w:p>
    <w:p w:rsidR="00A778A2" w:rsidRDefault="00A778A2" w:rsidP="007D705B">
      <w:pPr>
        <w:numPr>
          <w:ilvl w:val="0"/>
          <w:numId w:val="33"/>
        </w:numPr>
      </w:pPr>
      <w:r w:rsidRPr="0046490B">
        <w:t xml:space="preserve">If you </w:t>
      </w:r>
      <w:r w:rsidRPr="0046490B">
        <w:rPr>
          <w:b/>
          <w:color w:val="FF0000"/>
        </w:rPr>
        <w:t xml:space="preserve">Double click on the worksheet below </w:t>
      </w:r>
      <w:r w:rsidRPr="0046490B">
        <w:rPr>
          <w:color w:val="000000"/>
        </w:rPr>
        <w:t>the spread sheet will open up allowing you to enter</w:t>
      </w:r>
      <w:r>
        <w:rPr>
          <w:color w:val="000000"/>
        </w:rPr>
        <w:t xml:space="preserve"> your farm and production statistics</w:t>
      </w:r>
      <w:r w:rsidRPr="0046490B">
        <w:t xml:space="preserve"> </w:t>
      </w:r>
    </w:p>
    <w:p w:rsidR="00A778A2" w:rsidRDefault="00A778A2" w:rsidP="00CE5C16"/>
    <w:p w:rsidR="00A778A2" w:rsidRPr="00356A82" w:rsidRDefault="00A778A2" w:rsidP="007D705B">
      <w:pPr>
        <w:numPr>
          <w:ilvl w:val="0"/>
          <w:numId w:val="33"/>
        </w:numPr>
        <w:rPr>
          <w:color w:val="000000"/>
        </w:rPr>
      </w:pPr>
      <w:r w:rsidRPr="00356A82">
        <w:rPr>
          <w:color w:val="000000"/>
        </w:rPr>
        <w:t xml:space="preserve">To get back to the page from the comments to the spreadsheet </w:t>
      </w:r>
      <w:r w:rsidRPr="00356A82">
        <w:rPr>
          <w:color w:val="FF0000"/>
        </w:rPr>
        <w:t>just click  once anywhere on the page ( away from  the spreadsheet)</w:t>
      </w:r>
    </w:p>
    <w:p w:rsidR="00A778A2" w:rsidRPr="005B477B" w:rsidRDefault="00A778A2" w:rsidP="006843EE">
      <w:pPr>
        <w:rPr>
          <w:b/>
        </w:rPr>
      </w:pPr>
    </w:p>
    <w:p w:rsidR="00A778A2" w:rsidRDefault="00A778A2" w:rsidP="006843EE">
      <w:pPr>
        <w:rPr>
          <w:b/>
          <w:i/>
          <w:sz w:val="28"/>
          <w:szCs w:val="28"/>
        </w:rPr>
      </w:pPr>
      <w:r w:rsidRPr="00C2088A">
        <w:rPr>
          <w:b/>
          <w:i/>
          <w:sz w:val="28"/>
          <w:szCs w:val="28"/>
        </w:rPr>
        <w:object w:dxaOrig="12161" w:dyaOrig="9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6.25pt;height:493.5pt" o:ole="">
            <v:imagedata r:id="rId5" o:title=""/>
          </v:shape>
          <o:OLEObject Type="Embed" ProgID="Excel.Sheet.8" ShapeID="_x0000_i1025" DrawAspect="Content" ObjectID="_1436782907" r:id="rId6"/>
        </w:object>
      </w:r>
    </w:p>
    <w:p w:rsidR="00A778A2" w:rsidRDefault="00A778A2" w:rsidP="006843EE">
      <w:pPr>
        <w:rPr>
          <w:b/>
          <w:i/>
          <w:sz w:val="28"/>
          <w:szCs w:val="28"/>
        </w:rPr>
      </w:pPr>
    </w:p>
    <w:p w:rsidR="00A778A2" w:rsidRDefault="00A778A2" w:rsidP="006843EE">
      <w:pPr>
        <w:rPr>
          <w:b/>
          <w:i/>
          <w:sz w:val="28"/>
          <w:szCs w:val="28"/>
        </w:rPr>
      </w:pPr>
    </w:p>
    <w:p w:rsidR="00A778A2" w:rsidRPr="000D548A" w:rsidRDefault="00A778A2" w:rsidP="006843EE">
      <w:pPr>
        <w:jc w:val="center"/>
        <w:rPr>
          <w:b/>
          <w:i/>
          <w:sz w:val="28"/>
          <w:szCs w:val="28"/>
        </w:rPr>
      </w:pPr>
      <w:r>
        <w:rPr>
          <w:rFonts w:ascii="Calibri" w:hAnsi="Calibri"/>
          <w:b/>
          <w:color w:val="FF0000"/>
          <w:sz w:val="28"/>
          <w:szCs w:val="28"/>
        </w:rPr>
        <w:t>Now c</w:t>
      </w:r>
      <w:r w:rsidRPr="000D548A">
        <w:rPr>
          <w:rFonts w:ascii="Calibri" w:hAnsi="Calibri" w:cs="Arial"/>
          <w:b/>
          <w:color w:val="FF0000"/>
          <w:sz w:val="28"/>
          <w:szCs w:val="28"/>
        </w:rPr>
        <w:t>ompare YOUR results to Phuong’s</w:t>
      </w:r>
      <w:r>
        <w:rPr>
          <w:rFonts w:ascii="Calibri" w:hAnsi="Calibri" w:cs="Arial"/>
          <w:b/>
          <w:color w:val="FF0000"/>
          <w:sz w:val="28"/>
          <w:szCs w:val="28"/>
        </w:rPr>
        <w:t xml:space="preserve"> …..</w:t>
      </w:r>
    </w:p>
    <w:p w:rsidR="00A778A2" w:rsidRDefault="00A778A2" w:rsidP="006843EE">
      <w:pPr>
        <w:rPr>
          <w:rFonts w:ascii="Calibri" w:hAnsi="Calibri"/>
          <w:b/>
        </w:rPr>
      </w:pPr>
    </w:p>
    <w:p w:rsidR="00A778A2" w:rsidRPr="009C63C0" w:rsidRDefault="00A778A2" w:rsidP="006843EE">
      <w:pPr>
        <w:rPr>
          <w:b/>
        </w:rPr>
      </w:pPr>
      <w:r w:rsidRPr="009C63C0">
        <w:rPr>
          <w:rFonts w:ascii="Calibri" w:hAnsi="Calibri"/>
          <w:b/>
        </w:rPr>
        <w:t xml:space="preserve">Enter your details in the calculator </w:t>
      </w:r>
      <w:r>
        <w:rPr>
          <w:rFonts w:ascii="Calibri" w:hAnsi="Calibri"/>
          <w:b/>
        </w:rPr>
        <w:t xml:space="preserve">above </w:t>
      </w:r>
      <w:r w:rsidRPr="009C63C0">
        <w:rPr>
          <w:rFonts w:ascii="Calibri" w:hAnsi="Calibri"/>
          <w:b/>
        </w:rPr>
        <w:t>and then put them in the RH column below to make a clear comparison</w:t>
      </w:r>
    </w:p>
    <w:p w:rsidR="00A778A2" w:rsidRPr="00DA1F92" w:rsidRDefault="00A778A2">
      <w:pPr>
        <w:rPr>
          <w:sz w:val="12"/>
          <w:szCs w:val="12"/>
        </w:rPr>
      </w:pPr>
    </w:p>
    <w:tbl>
      <w:tblPr>
        <w:tblW w:w="9356" w:type="dxa"/>
        <w:tblInd w:w="108" w:type="dxa"/>
        <w:tblBorders>
          <w:top w:val="single" w:sz="8" w:space="0" w:color="4F81BD"/>
          <w:left w:val="single" w:sz="8" w:space="0" w:color="4F81BD"/>
          <w:bottom w:val="single" w:sz="8" w:space="0" w:color="4F81BD"/>
          <w:right w:val="single" w:sz="8" w:space="0" w:color="4F81BD"/>
        </w:tblBorders>
        <w:tblLook w:val="00A0"/>
      </w:tblPr>
      <w:tblGrid>
        <w:gridCol w:w="3060"/>
        <w:gridCol w:w="2160"/>
        <w:gridCol w:w="1980"/>
        <w:gridCol w:w="2156"/>
      </w:tblGrid>
      <w:tr w:rsidR="00A778A2" w:rsidTr="005A6034">
        <w:tc>
          <w:tcPr>
            <w:tcW w:w="3060" w:type="dxa"/>
            <w:tcBorders>
              <w:top w:val="single" w:sz="8" w:space="0" w:color="4F81BD"/>
            </w:tcBorders>
            <w:shd w:val="clear" w:color="auto" w:fill="4F81BD"/>
          </w:tcPr>
          <w:p w:rsidR="00A778A2" w:rsidRPr="00DA1F92" w:rsidRDefault="00A778A2" w:rsidP="00242D2A">
            <w:pPr>
              <w:rPr>
                <w:rFonts w:ascii="Calibri" w:hAnsi="Calibri"/>
                <w:b/>
                <w:bCs/>
                <w:color w:val="FFFF00"/>
                <w:sz w:val="20"/>
                <w:szCs w:val="20"/>
              </w:rPr>
            </w:pPr>
          </w:p>
          <w:p w:rsidR="00A778A2" w:rsidRPr="00DA1F92" w:rsidRDefault="00A778A2" w:rsidP="006843EE">
            <w:pPr>
              <w:jc w:val="center"/>
              <w:rPr>
                <w:rFonts w:ascii="Calibri" w:hAnsi="Calibri"/>
                <w:b/>
                <w:bCs/>
                <w:color w:val="FFFF00"/>
                <w:sz w:val="20"/>
                <w:szCs w:val="20"/>
              </w:rPr>
            </w:pPr>
            <w:r>
              <w:rPr>
                <w:rFonts w:ascii="Calibri" w:hAnsi="Calibri"/>
                <w:b/>
                <w:bCs/>
                <w:color w:val="FFFF00"/>
                <w:sz w:val="20"/>
                <w:szCs w:val="20"/>
              </w:rPr>
              <w:t>KEY INDICATORS</w:t>
            </w:r>
          </w:p>
        </w:tc>
        <w:tc>
          <w:tcPr>
            <w:tcW w:w="2160" w:type="dxa"/>
            <w:tcBorders>
              <w:top w:val="single" w:sz="8" w:space="0" w:color="4F81BD"/>
            </w:tcBorders>
            <w:shd w:val="clear" w:color="auto" w:fill="4F81BD"/>
          </w:tcPr>
          <w:p w:rsidR="00A778A2" w:rsidRDefault="00A778A2" w:rsidP="00242D2A">
            <w:pPr>
              <w:jc w:val="center"/>
              <w:rPr>
                <w:rFonts w:ascii="Calibri" w:hAnsi="Calibri"/>
                <w:b/>
                <w:bCs/>
                <w:color w:val="FFFF00"/>
                <w:sz w:val="20"/>
                <w:szCs w:val="20"/>
              </w:rPr>
            </w:pPr>
          </w:p>
          <w:p w:rsidR="00A778A2" w:rsidRPr="00DA1F92" w:rsidRDefault="00A778A2" w:rsidP="00242D2A">
            <w:pPr>
              <w:jc w:val="center"/>
              <w:rPr>
                <w:rFonts w:ascii="Calibri" w:hAnsi="Calibri"/>
                <w:b/>
                <w:bCs/>
                <w:color w:val="FFFF00"/>
                <w:sz w:val="20"/>
                <w:szCs w:val="20"/>
              </w:rPr>
            </w:pPr>
            <w:proofErr w:type="spellStart"/>
            <w:r>
              <w:rPr>
                <w:rFonts w:ascii="Calibri" w:hAnsi="Calibri"/>
                <w:b/>
                <w:bCs/>
                <w:color w:val="FFFF00"/>
                <w:sz w:val="20"/>
                <w:szCs w:val="20"/>
              </w:rPr>
              <w:t>Phoung</w:t>
            </w:r>
            <w:proofErr w:type="spellEnd"/>
            <w:r>
              <w:rPr>
                <w:rFonts w:ascii="Calibri" w:hAnsi="Calibri"/>
                <w:b/>
                <w:bCs/>
                <w:color w:val="FFFF00"/>
                <w:sz w:val="20"/>
                <w:szCs w:val="20"/>
              </w:rPr>
              <w:t>- Before</w:t>
            </w:r>
          </w:p>
        </w:tc>
        <w:tc>
          <w:tcPr>
            <w:tcW w:w="1980" w:type="dxa"/>
            <w:tcBorders>
              <w:top w:val="single" w:sz="8" w:space="0" w:color="4F81BD"/>
            </w:tcBorders>
            <w:shd w:val="clear" w:color="auto" w:fill="4F81BD"/>
          </w:tcPr>
          <w:p w:rsidR="00A778A2" w:rsidRDefault="00A778A2" w:rsidP="009841AE">
            <w:pPr>
              <w:jc w:val="center"/>
              <w:rPr>
                <w:rFonts w:ascii="Calibri" w:hAnsi="Calibri"/>
                <w:b/>
                <w:bCs/>
                <w:color w:val="FFFF00"/>
                <w:sz w:val="20"/>
                <w:szCs w:val="20"/>
              </w:rPr>
            </w:pPr>
          </w:p>
          <w:p w:rsidR="00A778A2" w:rsidRPr="00653FC6" w:rsidRDefault="00A778A2" w:rsidP="009841AE">
            <w:pPr>
              <w:jc w:val="center"/>
              <w:rPr>
                <w:rFonts w:ascii="Calibri" w:hAnsi="Calibri"/>
                <w:b/>
                <w:bCs/>
                <w:color w:val="FFFFFF"/>
                <w:sz w:val="20"/>
                <w:szCs w:val="20"/>
              </w:rPr>
            </w:pPr>
            <w:proofErr w:type="spellStart"/>
            <w:r>
              <w:rPr>
                <w:rFonts w:ascii="Calibri" w:hAnsi="Calibri"/>
                <w:b/>
                <w:bCs/>
                <w:color w:val="FFFF00"/>
                <w:sz w:val="20"/>
                <w:szCs w:val="20"/>
              </w:rPr>
              <w:t>Phoung</w:t>
            </w:r>
            <w:proofErr w:type="spellEnd"/>
            <w:r>
              <w:rPr>
                <w:rFonts w:ascii="Calibri" w:hAnsi="Calibri"/>
                <w:b/>
                <w:bCs/>
                <w:color w:val="FFFF00"/>
                <w:sz w:val="20"/>
                <w:szCs w:val="20"/>
              </w:rPr>
              <w:t xml:space="preserve"> - After</w:t>
            </w:r>
          </w:p>
        </w:tc>
        <w:tc>
          <w:tcPr>
            <w:tcW w:w="2156" w:type="dxa"/>
            <w:tcBorders>
              <w:top w:val="single" w:sz="8" w:space="0" w:color="4F81BD"/>
            </w:tcBorders>
            <w:shd w:val="clear" w:color="auto" w:fill="4F81BD"/>
          </w:tcPr>
          <w:p w:rsidR="00A778A2" w:rsidRDefault="00A778A2" w:rsidP="009841AE">
            <w:pPr>
              <w:jc w:val="center"/>
              <w:rPr>
                <w:rFonts w:ascii="Calibri" w:hAnsi="Calibri"/>
                <w:b/>
                <w:bCs/>
                <w:color w:val="FFFF00"/>
                <w:sz w:val="20"/>
                <w:szCs w:val="20"/>
              </w:rPr>
            </w:pPr>
          </w:p>
          <w:p w:rsidR="00A778A2" w:rsidRPr="00653FC6" w:rsidRDefault="00A778A2" w:rsidP="009841AE">
            <w:pPr>
              <w:jc w:val="center"/>
              <w:rPr>
                <w:rFonts w:ascii="Calibri" w:hAnsi="Calibri"/>
                <w:b/>
                <w:bCs/>
                <w:color w:val="FFFFFF"/>
                <w:sz w:val="20"/>
                <w:szCs w:val="20"/>
              </w:rPr>
            </w:pPr>
            <w:r>
              <w:rPr>
                <w:rFonts w:ascii="Calibri" w:hAnsi="Calibri"/>
                <w:b/>
                <w:bCs/>
                <w:color w:val="FFFF00"/>
                <w:sz w:val="20"/>
                <w:szCs w:val="20"/>
              </w:rPr>
              <w:t>“Your  farm”</w:t>
            </w:r>
          </w:p>
        </w:tc>
      </w:tr>
      <w:tr w:rsidR="00A778A2" w:rsidTr="005A6034">
        <w:tc>
          <w:tcPr>
            <w:tcW w:w="3060" w:type="dxa"/>
            <w:tcBorders>
              <w:top w:val="single" w:sz="8" w:space="0" w:color="4F81BD"/>
              <w:bottom w:val="single" w:sz="8" w:space="0" w:color="4F81BD"/>
            </w:tcBorders>
          </w:tcPr>
          <w:p w:rsidR="00A778A2" w:rsidRPr="00585E16" w:rsidRDefault="00A778A2" w:rsidP="00242D2A">
            <w:pPr>
              <w:rPr>
                <w:rFonts w:ascii="Calibri" w:hAnsi="Calibri"/>
                <w:b/>
                <w:bCs/>
                <w:sz w:val="20"/>
                <w:szCs w:val="20"/>
              </w:rPr>
            </w:pPr>
            <w:r w:rsidRPr="00585E16">
              <w:rPr>
                <w:rFonts w:ascii="Calibri" w:hAnsi="Calibri"/>
                <w:b/>
                <w:bCs/>
                <w:sz w:val="20"/>
                <w:szCs w:val="20"/>
              </w:rPr>
              <w:t xml:space="preserve">Number of fruit per square </w:t>
            </w:r>
            <w:proofErr w:type="spellStart"/>
            <w:r w:rsidRPr="00585E16">
              <w:rPr>
                <w:rFonts w:ascii="Calibri" w:hAnsi="Calibri"/>
                <w:b/>
                <w:bCs/>
                <w:sz w:val="20"/>
                <w:szCs w:val="20"/>
              </w:rPr>
              <w:t>metre</w:t>
            </w:r>
            <w:proofErr w:type="spellEnd"/>
          </w:p>
        </w:tc>
        <w:tc>
          <w:tcPr>
            <w:tcW w:w="2160" w:type="dxa"/>
            <w:tcBorders>
              <w:top w:val="single" w:sz="8" w:space="0" w:color="4F81BD"/>
              <w:bottom w:val="single" w:sz="8" w:space="0" w:color="4F81BD"/>
            </w:tcBorders>
          </w:tcPr>
          <w:p w:rsidR="00A778A2" w:rsidRPr="004B137F" w:rsidRDefault="00A778A2" w:rsidP="00242D2A">
            <w:pPr>
              <w:jc w:val="center"/>
              <w:rPr>
                <w:rFonts w:ascii="Calibri" w:hAnsi="Calibri"/>
                <w:b/>
                <w:color w:val="999999"/>
                <w:sz w:val="20"/>
                <w:szCs w:val="20"/>
              </w:rPr>
            </w:pPr>
            <w:r w:rsidRPr="004B137F">
              <w:rPr>
                <w:rFonts w:ascii="Calibri" w:hAnsi="Calibri"/>
                <w:b/>
                <w:color w:val="999999"/>
                <w:sz w:val="20"/>
                <w:szCs w:val="20"/>
              </w:rPr>
              <w:t>4.0</w:t>
            </w:r>
          </w:p>
        </w:tc>
        <w:tc>
          <w:tcPr>
            <w:tcW w:w="1980" w:type="dxa"/>
            <w:tcBorders>
              <w:top w:val="single" w:sz="8" w:space="0" w:color="4F81BD"/>
              <w:bottom w:val="single" w:sz="8" w:space="0" w:color="4F81BD"/>
            </w:tcBorders>
          </w:tcPr>
          <w:p w:rsidR="00A778A2" w:rsidRPr="004B137F" w:rsidRDefault="00A778A2" w:rsidP="00242D2A">
            <w:pPr>
              <w:jc w:val="center"/>
              <w:rPr>
                <w:rFonts w:ascii="Calibri" w:hAnsi="Calibri"/>
                <w:b/>
                <w:color w:val="999999"/>
                <w:sz w:val="20"/>
                <w:szCs w:val="20"/>
              </w:rPr>
            </w:pPr>
            <w:r w:rsidRPr="004B137F">
              <w:rPr>
                <w:rFonts w:ascii="Calibri" w:hAnsi="Calibri"/>
                <w:b/>
                <w:color w:val="999999"/>
                <w:sz w:val="20"/>
                <w:szCs w:val="20"/>
              </w:rPr>
              <w:t>3.33</w:t>
            </w:r>
          </w:p>
        </w:tc>
        <w:tc>
          <w:tcPr>
            <w:tcW w:w="2156" w:type="dxa"/>
            <w:tcBorders>
              <w:top w:val="single" w:sz="8" w:space="0" w:color="4F81BD"/>
              <w:bottom w:val="single" w:sz="8" w:space="0" w:color="4F81BD"/>
            </w:tcBorders>
          </w:tcPr>
          <w:p w:rsidR="00A778A2" w:rsidRPr="004C7D84" w:rsidRDefault="00A778A2" w:rsidP="00242D2A">
            <w:pPr>
              <w:jc w:val="center"/>
              <w:rPr>
                <w:rFonts w:ascii="Calibri" w:hAnsi="Calibri"/>
                <w:b/>
                <w:color w:val="FF9900"/>
                <w:sz w:val="20"/>
                <w:szCs w:val="20"/>
              </w:rPr>
            </w:pPr>
            <w:r>
              <w:rPr>
                <w:rFonts w:ascii="Calibri" w:hAnsi="Calibri"/>
                <w:b/>
                <w:color w:val="FF9900"/>
                <w:sz w:val="20"/>
                <w:szCs w:val="20"/>
              </w:rPr>
              <w:t>?</w:t>
            </w:r>
          </w:p>
        </w:tc>
      </w:tr>
      <w:tr w:rsidR="00A778A2" w:rsidTr="005A6034">
        <w:tc>
          <w:tcPr>
            <w:tcW w:w="3060" w:type="dxa"/>
          </w:tcPr>
          <w:p w:rsidR="00A778A2" w:rsidRPr="00585E16" w:rsidRDefault="00A778A2" w:rsidP="00242D2A">
            <w:pPr>
              <w:rPr>
                <w:rFonts w:ascii="Calibri" w:hAnsi="Calibri"/>
                <w:b/>
                <w:bCs/>
                <w:sz w:val="20"/>
                <w:szCs w:val="20"/>
              </w:rPr>
            </w:pPr>
            <w:r w:rsidRPr="00585E16">
              <w:rPr>
                <w:rFonts w:ascii="Calibri" w:hAnsi="Calibri"/>
                <w:b/>
                <w:bCs/>
                <w:sz w:val="20"/>
                <w:szCs w:val="20"/>
              </w:rPr>
              <w:t>Fruit per plant</w:t>
            </w:r>
          </w:p>
        </w:tc>
        <w:tc>
          <w:tcPr>
            <w:tcW w:w="2160" w:type="dxa"/>
          </w:tcPr>
          <w:p w:rsidR="00A778A2" w:rsidRPr="004B137F" w:rsidRDefault="00A778A2" w:rsidP="00242D2A">
            <w:pPr>
              <w:jc w:val="center"/>
              <w:rPr>
                <w:rFonts w:ascii="Calibri" w:hAnsi="Calibri"/>
                <w:b/>
                <w:color w:val="999999"/>
                <w:sz w:val="20"/>
                <w:szCs w:val="20"/>
              </w:rPr>
            </w:pPr>
            <w:r w:rsidRPr="004B137F">
              <w:rPr>
                <w:rFonts w:ascii="Calibri" w:hAnsi="Calibri"/>
                <w:b/>
                <w:color w:val="999999"/>
                <w:sz w:val="20"/>
                <w:szCs w:val="20"/>
              </w:rPr>
              <w:t>10.0</w:t>
            </w:r>
          </w:p>
        </w:tc>
        <w:tc>
          <w:tcPr>
            <w:tcW w:w="1980" w:type="dxa"/>
          </w:tcPr>
          <w:p w:rsidR="00A778A2" w:rsidRPr="004B137F" w:rsidRDefault="00A778A2" w:rsidP="00242D2A">
            <w:pPr>
              <w:jc w:val="center"/>
              <w:rPr>
                <w:rFonts w:ascii="Calibri" w:hAnsi="Calibri"/>
                <w:b/>
                <w:color w:val="999999"/>
                <w:sz w:val="20"/>
                <w:szCs w:val="20"/>
              </w:rPr>
            </w:pPr>
            <w:r w:rsidRPr="004B137F">
              <w:rPr>
                <w:rFonts w:ascii="Calibri" w:hAnsi="Calibri"/>
                <w:b/>
                <w:color w:val="999999"/>
                <w:sz w:val="20"/>
                <w:szCs w:val="20"/>
              </w:rPr>
              <w:t>20.0</w:t>
            </w:r>
          </w:p>
        </w:tc>
        <w:tc>
          <w:tcPr>
            <w:tcW w:w="2156" w:type="dxa"/>
          </w:tcPr>
          <w:p w:rsidR="00A778A2" w:rsidRPr="004C7D84" w:rsidRDefault="00A778A2" w:rsidP="00242D2A">
            <w:pPr>
              <w:jc w:val="center"/>
              <w:rPr>
                <w:rFonts w:ascii="Calibri" w:hAnsi="Calibri"/>
                <w:b/>
                <w:color w:val="FF9900"/>
                <w:sz w:val="20"/>
                <w:szCs w:val="20"/>
              </w:rPr>
            </w:pPr>
            <w:r>
              <w:rPr>
                <w:rFonts w:ascii="Calibri" w:hAnsi="Calibri"/>
                <w:b/>
                <w:color w:val="FF9900"/>
                <w:sz w:val="20"/>
                <w:szCs w:val="20"/>
              </w:rPr>
              <w:t>?</w:t>
            </w:r>
          </w:p>
        </w:tc>
      </w:tr>
      <w:tr w:rsidR="00A778A2" w:rsidTr="005A6034">
        <w:tc>
          <w:tcPr>
            <w:tcW w:w="3060" w:type="dxa"/>
            <w:tcBorders>
              <w:top w:val="single" w:sz="8" w:space="0" w:color="4F81BD"/>
              <w:bottom w:val="single" w:sz="8" w:space="0" w:color="4F81BD"/>
            </w:tcBorders>
          </w:tcPr>
          <w:p w:rsidR="00A778A2" w:rsidRPr="00585E16" w:rsidRDefault="00A778A2" w:rsidP="00242D2A">
            <w:pPr>
              <w:rPr>
                <w:rFonts w:ascii="Calibri" w:hAnsi="Calibri"/>
                <w:b/>
                <w:bCs/>
                <w:sz w:val="20"/>
                <w:szCs w:val="20"/>
              </w:rPr>
            </w:pPr>
            <w:r w:rsidRPr="00585E16">
              <w:rPr>
                <w:rFonts w:ascii="Calibri" w:hAnsi="Calibri"/>
                <w:b/>
                <w:bCs/>
                <w:sz w:val="20"/>
                <w:szCs w:val="20"/>
              </w:rPr>
              <w:t xml:space="preserve">Kilograms per square </w:t>
            </w:r>
            <w:proofErr w:type="spellStart"/>
            <w:r w:rsidRPr="00585E16">
              <w:rPr>
                <w:rFonts w:ascii="Calibri" w:hAnsi="Calibri"/>
                <w:b/>
                <w:bCs/>
                <w:sz w:val="20"/>
                <w:szCs w:val="20"/>
              </w:rPr>
              <w:t>metre</w:t>
            </w:r>
            <w:proofErr w:type="spellEnd"/>
          </w:p>
        </w:tc>
        <w:tc>
          <w:tcPr>
            <w:tcW w:w="2160" w:type="dxa"/>
            <w:tcBorders>
              <w:top w:val="single" w:sz="8" w:space="0" w:color="4F81BD"/>
              <w:bottom w:val="single" w:sz="8" w:space="0" w:color="4F81BD"/>
            </w:tcBorders>
          </w:tcPr>
          <w:p w:rsidR="00A778A2" w:rsidRPr="004B137F" w:rsidRDefault="00A778A2" w:rsidP="00242D2A">
            <w:pPr>
              <w:jc w:val="center"/>
              <w:rPr>
                <w:rFonts w:ascii="Calibri" w:hAnsi="Calibri"/>
                <w:b/>
                <w:color w:val="999999"/>
                <w:sz w:val="20"/>
                <w:szCs w:val="20"/>
              </w:rPr>
            </w:pPr>
            <w:r w:rsidRPr="004B137F">
              <w:rPr>
                <w:rFonts w:ascii="Calibri" w:hAnsi="Calibri"/>
                <w:b/>
                <w:color w:val="999999"/>
                <w:sz w:val="20"/>
                <w:szCs w:val="20"/>
              </w:rPr>
              <w:t>15</w:t>
            </w:r>
          </w:p>
        </w:tc>
        <w:tc>
          <w:tcPr>
            <w:tcW w:w="1980" w:type="dxa"/>
            <w:tcBorders>
              <w:top w:val="single" w:sz="8" w:space="0" w:color="4F81BD"/>
              <w:bottom w:val="single" w:sz="8" w:space="0" w:color="4F81BD"/>
            </w:tcBorders>
          </w:tcPr>
          <w:p w:rsidR="00A778A2" w:rsidRPr="004B137F" w:rsidRDefault="00A778A2" w:rsidP="00242D2A">
            <w:pPr>
              <w:jc w:val="center"/>
              <w:rPr>
                <w:rFonts w:ascii="Calibri" w:hAnsi="Calibri"/>
                <w:b/>
                <w:color w:val="999999"/>
                <w:sz w:val="20"/>
                <w:szCs w:val="20"/>
              </w:rPr>
            </w:pPr>
            <w:r w:rsidRPr="004B137F">
              <w:rPr>
                <w:rFonts w:ascii="Calibri" w:hAnsi="Calibri"/>
                <w:b/>
                <w:color w:val="999999"/>
                <w:sz w:val="20"/>
                <w:szCs w:val="20"/>
              </w:rPr>
              <w:t>24.975</w:t>
            </w:r>
          </w:p>
        </w:tc>
        <w:tc>
          <w:tcPr>
            <w:tcW w:w="2156" w:type="dxa"/>
            <w:tcBorders>
              <w:top w:val="single" w:sz="8" w:space="0" w:color="4F81BD"/>
              <w:bottom w:val="single" w:sz="8" w:space="0" w:color="4F81BD"/>
            </w:tcBorders>
          </w:tcPr>
          <w:p w:rsidR="00A778A2" w:rsidRPr="004C7D84" w:rsidRDefault="00A778A2" w:rsidP="00242D2A">
            <w:pPr>
              <w:jc w:val="center"/>
              <w:rPr>
                <w:rFonts w:ascii="Calibri" w:hAnsi="Calibri"/>
                <w:b/>
                <w:color w:val="FF9900"/>
                <w:sz w:val="20"/>
                <w:szCs w:val="20"/>
              </w:rPr>
            </w:pPr>
            <w:r>
              <w:rPr>
                <w:rFonts w:ascii="Calibri" w:hAnsi="Calibri"/>
                <w:b/>
                <w:color w:val="FF9900"/>
                <w:sz w:val="20"/>
                <w:szCs w:val="20"/>
              </w:rPr>
              <w:t>?</w:t>
            </w:r>
          </w:p>
        </w:tc>
      </w:tr>
      <w:tr w:rsidR="00A778A2" w:rsidTr="005A6034">
        <w:tc>
          <w:tcPr>
            <w:tcW w:w="3060" w:type="dxa"/>
            <w:tcBorders>
              <w:bottom w:val="single" w:sz="8" w:space="0" w:color="4F81BD"/>
            </w:tcBorders>
          </w:tcPr>
          <w:p w:rsidR="00A778A2" w:rsidRPr="00585E16" w:rsidRDefault="00A778A2" w:rsidP="00242D2A">
            <w:pPr>
              <w:rPr>
                <w:rFonts w:ascii="Calibri" w:hAnsi="Calibri"/>
                <w:b/>
                <w:bCs/>
                <w:sz w:val="20"/>
                <w:szCs w:val="20"/>
              </w:rPr>
            </w:pPr>
            <w:r w:rsidRPr="00585E16">
              <w:rPr>
                <w:rFonts w:ascii="Calibri" w:hAnsi="Calibri"/>
                <w:b/>
                <w:bCs/>
                <w:sz w:val="20"/>
                <w:szCs w:val="20"/>
              </w:rPr>
              <w:t xml:space="preserve">Farm Returns per square  </w:t>
            </w:r>
            <w:proofErr w:type="spellStart"/>
            <w:r w:rsidRPr="00585E16">
              <w:rPr>
                <w:rFonts w:ascii="Calibri" w:hAnsi="Calibri"/>
                <w:b/>
                <w:bCs/>
                <w:sz w:val="20"/>
                <w:szCs w:val="20"/>
              </w:rPr>
              <w:t>metre</w:t>
            </w:r>
            <w:proofErr w:type="spellEnd"/>
          </w:p>
        </w:tc>
        <w:tc>
          <w:tcPr>
            <w:tcW w:w="2160" w:type="dxa"/>
            <w:tcBorders>
              <w:bottom w:val="single" w:sz="8" w:space="0" w:color="4F81BD"/>
            </w:tcBorders>
          </w:tcPr>
          <w:p w:rsidR="00A778A2" w:rsidRPr="004B137F" w:rsidRDefault="00A778A2" w:rsidP="00242D2A">
            <w:pPr>
              <w:jc w:val="center"/>
              <w:rPr>
                <w:rFonts w:ascii="Calibri" w:hAnsi="Calibri"/>
                <w:b/>
                <w:color w:val="999999"/>
                <w:sz w:val="20"/>
                <w:szCs w:val="20"/>
              </w:rPr>
            </w:pPr>
            <w:r w:rsidRPr="004B137F">
              <w:rPr>
                <w:rFonts w:ascii="Calibri" w:hAnsi="Calibri"/>
                <w:b/>
                <w:color w:val="999999"/>
                <w:sz w:val="20"/>
                <w:szCs w:val="20"/>
              </w:rPr>
              <w:t>$27.00</w:t>
            </w:r>
          </w:p>
        </w:tc>
        <w:tc>
          <w:tcPr>
            <w:tcW w:w="1980" w:type="dxa"/>
            <w:tcBorders>
              <w:bottom w:val="single" w:sz="8" w:space="0" w:color="4F81BD"/>
            </w:tcBorders>
          </w:tcPr>
          <w:p w:rsidR="00A778A2" w:rsidRPr="004B137F" w:rsidRDefault="00A778A2" w:rsidP="00242D2A">
            <w:pPr>
              <w:jc w:val="center"/>
              <w:rPr>
                <w:rFonts w:ascii="Calibri" w:hAnsi="Calibri"/>
                <w:b/>
                <w:color w:val="999999"/>
                <w:sz w:val="20"/>
                <w:szCs w:val="20"/>
              </w:rPr>
            </w:pPr>
            <w:r w:rsidRPr="004B137F">
              <w:rPr>
                <w:rFonts w:ascii="Calibri" w:hAnsi="Calibri"/>
                <w:b/>
                <w:color w:val="999999"/>
                <w:sz w:val="20"/>
                <w:szCs w:val="20"/>
              </w:rPr>
              <w:t>$44.96</w:t>
            </w:r>
          </w:p>
        </w:tc>
        <w:tc>
          <w:tcPr>
            <w:tcW w:w="2156" w:type="dxa"/>
            <w:tcBorders>
              <w:bottom w:val="single" w:sz="8" w:space="0" w:color="4F81BD"/>
            </w:tcBorders>
          </w:tcPr>
          <w:p w:rsidR="00A778A2" w:rsidRPr="004C7D84" w:rsidRDefault="00A778A2" w:rsidP="00242D2A">
            <w:pPr>
              <w:jc w:val="center"/>
              <w:rPr>
                <w:rFonts w:ascii="Calibri" w:hAnsi="Calibri"/>
                <w:b/>
                <w:color w:val="FF9900"/>
                <w:sz w:val="20"/>
                <w:szCs w:val="20"/>
              </w:rPr>
            </w:pPr>
            <w:r>
              <w:rPr>
                <w:rFonts w:ascii="Calibri" w:hAnsi="Calibri"/>
                <w:b/>
                <w:color w:val="FF9900"/>
                <w:sz w:val="20"/>
                <w:szCs w:val="20"/>
              </w:rPr>
              <w:t>?</w:t>
            </w:r>
          </w:p>
        </w:tc>
      </w:tr>
    </w:tbl>
    <w:p w:rsidR="00A778A2" w:rsidRPr="00431E34" w:rsidRDefault="00A778A2" w:rsidP="00D25B3C">
      <w:pPr>
        <w:pStyle w:val="ListParagraph"/>
        <w:ind w:left="0"/>
        <w:rPr>
          <w:color w:val="000000"/>
        </w:rPr>
      </w:pPr>
    </w:p>
    <w:sectPr w:rsidR="00A778A2" w:rsidRPr="00431E34" w:rsidSect="00650F93">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24EF"/>
    <w:multiLevelType w:val="hybridMultilevel"/>
    <w:tmpl w:val="3C2A95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A4647DB"/>
    <w:multiLevelType w:val="hybridMultilevel"/>
    <w:tmpl w:val="A5423D6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A895C74"/>
    <w:multiLevelType w:val="hybridMultilevel"/>
    <w:tmpl w:val="1AA22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73308"/>
    <w:multiLevelType w:val="hybridMultilevel"/>
    <w:tmpl w:val="FB9428F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0EDA0441"/>
    <w:multiLevelType w:val="hybridMultilevel"/>
    <w:tmpl w:val="DD6E4C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4F06555"/>
    <w:multiLevelType w:val="hybridMultilevel"/>
    <w:tmpl w:val="80DAC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9237D3C"/>
    <w:multiLevelType w:val="hybridMultilevel"/>
    <w:tmpl w:val="70BE81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C97B7B"/>
    <w:multiLevelType w:val="hybridMultilevel"/>
    <w:tmpl w:val="D398F2B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218A6AFB"/>
    <w:multiLevelType w:val="hybridMultilevel"/>
    <w:tmpl w:val="DA5235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1D7791"/>
    <w:multiLevelType w:val="hybridMultilevel"/>
    <w:tmpl w:val="9312850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25962A46"/>
    <w:multiLevelType w:val="multilevel"/>
    <w:tmpl w:val="D398F2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26640895"/>
    <w:multiLevelType w:val="hybridMultilevel"/>
    <w:tmpl w:val="E14490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D3332E7"/>
    <w:multiLevelType w:val="hybridMultilevel"/>
    <w:tmpl w:val="F51002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35024116"/>
    <w:multiLevelType w:val="hybridMultilevel"/>
    <w:tmpl w:val="74AC7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C7106FF"/>
    <w:multiLevelType w:val="hybridMultilevel"/>
    <w:tmpl w:val="17B25D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CD8641D"/>
    <w:multiLevelType w:val="hybridMultilevel"/>
    <w:tmpl w:val="DF4876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E143FFF"/>
    <w:multiLevelType w:val="hybridMultilevel"/>
    <w:tmpl w:val="92FA021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41F35205"/>
    <w:multiLevelType w:val="hybridMultilevel"/>
    <w:tmpl w:val="E5B4B2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3374A4F"/>
    <w:multiLevelType w:val="hybridMultilevel"/>
    <w:tmpl w:val="F708AE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D13EE7"/>
    <w:multiLevelType w:val="hybridMultilevel"/>
    <w:tmpl w:val="EB7C7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567385E"/>
    <w:multiLevelType w:val="hybridMultilevel"/>
    <w:tmpl w:val="5C3CF92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F77428D"/>
    <w:multiLevelType w:val="hybridMultilevel"/>
    <w:tmpl w:val="C0E81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06337AF"/>
    <w:multiLevelType w:val="hybridMultilevel"/>
    <w:tmpl w:val="011CEA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0661C6B"/>
    <w:multiLevelType w:val="hybridMultilevel"/>
    <w:tmpl w:val="C39CD0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2B350E4"/>
    <w:multiLevelType w:val="hybridMultilevel"/>
    <w:tmpl w:val="F51002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5623348F"/>
    <w:multiLevelType w:val="hybridMultilevel"/>
    <w:tmpl w:val="381A9E7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605239"/>
    <w:multiLevelType w:val="hybridMultilevel"/>
    <w:tmpl w:val="3A0E785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AAD57D9"/>
    <w:multiLevelType w:val="hybridMultilevel"/>
    <w:tmpl w:val="EBE0865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24F397A"/>
    <w:multiLevelType w:val="hybridMultilevel"/>
    <w:tmpl w:val="9A540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21032F"/>
    <w:multiLevelType w:val="hybridMultilevel"/>
    <w:tmpl w:val="8D72BE80"/>
    <w:lvl w:ilvl="0" w:tplc="04090017">
      <w:start w:val="1"/>
      <w:numFmt w:val="lowerLetter"/>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6E647C5"/>
    <w:multiLevelType w:val="hybridMultilevel"/>
    <w:tmpl w:val="05BA28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6F759D7"/>
    <w:multiLevelType w:val="hybridMultilevel"/>
    <w:tmpl w:val="CBF283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9F65B49"/>
    <w:multiLevelType w:val="hybridMultilevel"/>
    <w:tmpl w:val="B0400C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F74048D"/>
    <w:multiLevelType w:val="hybridMultilevel"/>
    <w:tmpl w:val="A4B07404"/>
    <w:lvl w:ilvl="0" w:tplc="04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71244F48"/>
    <w:multiLevelType w:val="hybridMultilevel"/>
    <w:tmpl w:val="A67084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1FB7FA7"/>
    <w:multiLevelType w:val="hybridMultilevel"/>
    <w:tmpl w:val="069494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3794C30"/>
    <w:multiLevelType w:val="hybridMultilevel"/>
    <w:tmpl w:val="1CD8DAA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nsid w:val="73960402"/>
    <w:multiLevelType w:val="hybridMultilevel"/>
    <w:tmpl w:val="CE02CC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F14041F"/>
    <w:multiLevelType w:val="hybridMultilevel"/>
    <w:tmpl w:val="81B21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FA12141"/>
    <w:multiLevelType w:val="hybridMultilevel"/>
    <w:tmpl w:val="01DCA9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0"/>
  </w:num>
  <w:num w:numId="3">
    <w:abstractNumId w:val="3"/>
  </w:num>
  <w:num w:numId="4">
    <w:abstractNumId w:val="12"/>
  </w:num>
  <w:num w:numId="5">
    <w:abstractNumId w:val="5"/>
  </w:num>
  <w:num w:numId="6">
    <w:abstractNumId w:val="24"/>
  </w:num>
  <w:num w:numId="7">
    <w:abstractNumId w:val="7"/>
  </w:num>
  <w:num w:numId="8">
    <w:abstractNumId w:val="34"/>
  </w:num>
  <w:num w:numId="9">
    <w:abstractNumId w:val="9"/>
  </w:num>
  <w:num w:numId="10">
    <w:abstractNumId w:val="35"/>
  </w:num>
  <w:num w:numId="11">
    <w:abstractNumId w:val="13"/>
  </w:num>
  <w:num w:numId="12">
    <w:abstractNumId w:val="1"/>
  </w:num>
  <w:num w:numId="13">
    <w:abstractNumId w:val="20"/>
  </w:num>
  <w:num w:numId="14">
    <w:abstractNumId w:val="31"/>
  </w:num>
  <w:num w:numId="15">
    <w:abstractNumId w:val="17"/>
  </w:num>
  <w:num w:numId="16">
    <w:abstractNumId w:val="2"/>
  </w:num>
  <w:num w:numId="17">
    <w:abstractNumId w:val="15"/>
  </w:num>
  <w:num w:numId="18">
    <w:abstractNumId w:val="37"/>
  </w:num>
  <w:num w:numId="19">
    <w:abstractNumId w:val="23"/>
  </w:num>
  <w:num w:numId="20">
    <w:abstractNumId w:val="21"/>
  </w:num>
  <w:num w:numId="21">
    <w:abstractNumId w:val="27"/>
  </w:num>
  <w:num w:numId="22">
    <w:abstractNumId w:val="25"/>
  </w:num>
  <w:num w:numId="23">
    <w:abstractNumId w:val="36"/>
  </w:num>
  <w:num w:numId="24">
    <w:abstractNumId w:val="8"/>
  </w:num>
  <w:num w:numId="25">
    <w:abstractNumId w:val="32"/>
  </w:num>
  <w:num w:numId="26">
    <w:abstractNumId w:val="38"/>
  </w:num>
  <w:num w:numId="27">
    <w:abstractNumId w:val="22"/>
  </w:num>
  <w:num w:numId="28">
    <w:abstractNumId w:val="14"/>
  </w:num>
  <w:num w:numId="29">
    <w:abstractNumId w:val="4"/>
  </w:num>
  <w:num w:numId="30">
    <w:abstractNumId w:val="39"/>
  </w:num>
  <w:num w:numId="31">
    <w:abstractNumId w:val="30"/>
  </w:num>
  <w:num w:numId="32">
    <w:abstractNumId w:val="10"/>
  </w:num>
  <w:num w:numId="33">
    <w:abstractNumId w:val="33"/>
  </w:num>
  <w:num w:numId="34">
    <w:abstractNumId w:val="6"/>
  </w:num>
  <w:num w:numId="35">
    <w:abstractNumId w:val="18"/>
  </w:num>
  <w:num w:numId="36">
    <w:abstractNumId w:val="26"/>
  </w:num>
  <w:num w:numId="37">
    <w:abstractNumId w:val="29"/>
  </w:num>
  <w:num w:numId="38">
    <w:abstractNumId w:val="28"/>
  </w:num>
  <w:num w:numId="39">
    <w:abstractNumId w:val="11"/>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662CE"/>
    <w:rsid w:val="00002EE8"/>
    <w:rsid w:val="00010498"/>
    <w:rsid w:val="00010B7A"/>
    <w:rsid w:val="00023E71"/>
    <w:rsid w:val="0002562F"/>
    <w:rsid w:val="000276BB"/>
    <w:rsid w:val="00027796"/>
    <w:rsid w:val="00030713"/>
    <w:rsid w:val="00034160"/>
    <w:rsid w:val="00061182"/>
    <w:rsid w:val="00071658"/>
    <w:rsid w:val="00082B32"/>
    <w:rsid w:val="0008316F"/>
    <w:rsid w:val="00084CD4"/>
    <w:rsid w:val="00085CBD"/>
    <w:rsid w:val="0008725D"/>
    <w:rsid w:val="000A0B2A"/>
    <w:rsid w:val="000A3221"/>
    <w:rsid w:val="000A594C"/>
    <w:rsid w:val="000B2DB7"/>
    <w:rsid w:val="000B56BD"/>
    <w:rsid w:val="000B7606"/>
    <w:rsid w:val="000B7B9E"/>
    <w:rsid w:val="000C28A7"/>
    <w:rsid w:val="000D548A"/>
    <w:rsid w:val="000F0E7E"/>
    <w:rsid w:val="000F0F65"/>
    <w:rsid w:val="000F23E6"/>
    <w:rsid w:val="000F2A00"/>
    <w:rsid w:val="000F588E"/>
    <w:rsid w:val="00110402"/>
    <w:rsid w:val="00111317"/>
    <w:rsid w:val="00121B05"/>
    <w:rsid w:val="00124CD2"/>
    <w:rsid w:val="001271FC"/>
    <w:rsid w:val="00127784"/>
    <w:rsid w:val="00130F73"/>
    <w:rsid w:val="001372A4"/>
    <w:rsid w:val="00142313"/>
    <w:rsid w:val="00144FEB"/>
    <w:rsid w:val="00145931"/>
    <w:rsid w:val="001504A6"/>
    <w:rsid w:val="00155614"/>
    <w:rsid w:val="00155F96"/>
    <w:rsid w:val="00156489"/>
    <w:rsid w:val="00162733"/>
    <w:rsid w:val="00182277"/>
    <w:rsid w:val="00182A6B"/>
    <w:rsid w:val="00183E8C"/>
    <w:rsid w:val="00187F6F"/>
    <w:rsid w:val="00190C1F"/>
    <w:rsid w:val="001A4FD8"/>
    <w:rsid w:val="001A6C4B"/>
    <w:rsid w:val="001B2AB5"/>
    <w:rsid w:val="001B310C"/>
    <w:rsid w:val="001B4817"/>
    <w:rsid w:val="001B6CDC"/>
    <w:rsid w:val="001C33AC"/>
    <w:rsid w:val="001C3E94"/>
    <w:rsid w:val="001C52FB"/>
    <w:rsid w:val="001C5735"/>
    <w:rsid w:val="001D795A"/>
    <w:rsid w:val="001E12A5"/>
    <w:rsid w:val="001E42D2"/>
    <w:rsid w:val="001E52B2"/>
    <w:rsid w:val="001F000D"/>
    <w:rsid w:val="001F2D7B"/>
    <w:rsid w:val="001F4EB4"/>
    <w:rsid w:val="00201826"/>
    <w:rsid w:val="002123C4"/>
    <w:rsid w:val="00213AF6"/>
    <w:rsid w:val="00227372"/>
    <w:rsid w:val="00237939"/>
    <w:rsid w:val="00237AA9"/>
    <w:rsid w:val="002406FE"/>
    <w:rsid w:val="00241344"/>
    <w:rsid w:val="00241967"/>
    <w:rsid w:val="00242D2A"/>
    <w:rsid w:val="0024484A"/>
    <w:rsid w:val="00246533"/>
    <w:rsid w:val="00254005"/>
    <w:rsid w:val="00255C2C"/>
    <w:rsid w:val="00264478"/>
    <w:rsid w:val="002753B5"/>
    <w:rsid w:val="0027568A"/>
    <w:rsid w:val="00275FA7"/>
    <w:rsid w:val="00277714"/>
    <w:rsid w:val="00280246"/>
    <w:rsid w:val="0028331D"/>
    <w:rsid w:val="002928BB"/>
    <w:rsid w:val="002A3535"/>
    <w:rsid w:val="002B3943"/>
    <w:rsid w:val="002B54EE"/>
    <w:rsid w:val="002B6DB1"/>
    <w:rsid w:val="002B7A18"/>
    <w:rsid w:val="002C0C1C"/>
    <w:rsid w:val="002C4B16"/>
    <w:rsid w:val="002C4BCA"/>
    <w:rsid w:val="002D2D52"/>
    <w:rsid w:val="002E3FF7"/>
    <w:rsid w:val="002E4F71"/>
    <w:rsid w:val="002F1407"/>
    <w:rsid w:val="002F1CDE"/>
    <w:rsid w:val="002F2D24"/>
    <w:rsid w:val="002F4B44"/>
    <w:rsid w:val="003031EC"/>
    <w:rsid w:val="00312C0E"/>
    <w:rsid w:val="0031768F"/>
    <w:rsid w:val="00321DDC"/>
    <w:rsid w:val="003242EC"/>
    <w:rsid w:val="00325EAB"/>
    <w:rsid w:val="00331E3A"/>
    <w:rsid w:val="00333390"/>
    <w:rsid w:val="0033763E"/>
    <w:rsid w:val="0034289E"/>
    <w:rsid w:val="003459EE"/>
    <w:rsid w:val="00347144"/>
    <w:rsid w:val="0034746E"/>
    <w:rsid w:val="00352D3D"/>
    <w:rsid w:val="00354B04"/>
    <w:rsid w:val="003551B7"/>
    <w:rsid w:val="0035548E"/>
    <w:rsid w:val="00356A82"/>
    <w:rsid w:val="00357A38"/>
    <w:rsid w:val="00365048"/>
    <w:rsid w:val="00374B46"/>
    <w:rsid w:val="0037666C"/>
    <w:rsid w:val="003767FC"/>
    <w:rsid w:val="00382705"/>
    <w:rsid w:val="00383E30"/>
    <w:rsid w:val="0038753E"/>
    <w:rsid w:val="003875F8"/>
    <w:rsid w:val="003877F1"/>
    <w:rsid w:val="0039083E"/>
    <w:rsid w:val="00393426"/>
    <w:rsid w:val="0039537C"/>
    <w:rsid w:val="003A340A"/>
    <w:rsid w:val="003A3588"/>
    <w:rsid w:val="003A7F48"/>
    <w:rsid w:val="003E1DD3"/>
    <w:rsid w:val="003E3506"/>
    <w:rsid w:val="003E6FB9"/>
    <w:rsid w:val="003F5C93"/>
    <w:rsid w:val="003F5E25"/>
    <w:rsid w:val="003F5FE8"/>
    <w:rsid w:val="004028D8"/>
    <w:rsid w:val="00404882"/>
    <w:rsid w:val="004117BC"/>
    <w:rsid w:val="00412FA8"/>
    <w:rsid w:val="00416A3B"/>
    <w:rsid w:val="004203F3"/>
    <w:rsid w:val="00420495"/>
    <w:rsid w:val="00424734"/>
    <w:rsid w:val="00427094"/>
    <w:rsid w:val="00431E34"/>
    <w:rsid w:val="00432D1D"/>
    <w:rsid w:val="00432D6B"/>
    <w:rsid w:val="0043497A"/>
    <w:rsid w:val="00436421"/>
    <w:rsid w:val="00436901"/>
    <w:rsid w:val="0044718D"/>
    <w:rsid w:val="00456A2F"/>
    <w:rsid w:val="00457550"/>
    <w:rsid w:val="00460AD0"/>
    <w:rsid w:val="00461D94"/>
    <w:rsid w:val="00464885"/>
    <w:rsid w:val="0046490B"/>
    <w:rsid w:val="004665E0"/>
    <w:rsid w:val="00470709"/>
    <w:rsid w:val="004729B8"/>
    <w:rsid w:val="00477610"/>
    <w:rsid w:val="004818BA"/>
    <w:rsid w:val="004832EA"/>
    <w:rsid w:val="00486E38"/>
    <w:rsid w:val="004913EF"/>
    <w:rsid w:val="004917BB"/>
    <w:rsid w:val="00492EB5"/>
    <w:rsid w:val="00496D58"/>
    <w:rsid w:val="004A1EE0"/>
    <w:rsid w:val="004A3BF7"/>
    <w:rsid w:val="004A479B"/>
    <w:rsid w:val="004B137F"/>
    <w:rsid w:val="004B6BD3"/>
    <w:rsid w:val="004C7D84"/>
    <w:rsid w:val="004D2200"/>
    <w:rsid w:val="00505871"/>
    <w:rsid w:val="005066A6"/>
    <w:rsid w:val="00507EF1"/>
    <w:rsid w:val="00511DEF"/>
    <w:rsid w:val="00512B0C"/>
    <w:rsid w:val="00512BD0"/>
    <w:rsid w:val="00513847"/>
    <w:rsid w:val="005273DA"/>
    <w:rsid w:val="00530782"/>
    <w:rsid w:val="00536760"/>
    <w:rsid w:val="00546BEB"/>
    <w:rsid w:val="0054793E"/>
    <w:rsid w:val="0055377E"/>
    <w:rsid w:val="00553932"/>
    <w:rsid w:val="00553959"/>
    <w:rsid w:val="005545BA"/>
    <w:rsid w:val="00554D47"/>
    <w:rsid w:val="00554E74"/>
    <w:rsid w:val="00562408"/>
    <w:rsid w:val="00564221"/>
    <w:rsid w:val="00566F5E"/>
    <w:rsid w:val="00571B19"/>
    <w:rsid w:val="00574558"/>
    <w:rsid w:val="00575D3A"/>
    <w:rsid w:val="005815A2"/>
    <w:rsid w:val="00585E16"/>
    <w:rsid w:val="00586D68"/>
    <w:rsid w:val="00593BD1"/>
    <w:rsid w:val="005A0014"/>
    <w:rsid w:val="005A4EFA"/>
    <w:rsid w:val="005A6034"/>
    <w:rsid w:val="005A621C"/>
    <w:rsid w:val="005B13ED"/>
    <w:rsid w:val="005B477B"/>
    <w:rsid w:val="005C2272"/>
    <w:rsid w:val="005C4442"/>
    <w:rsid w:val="005D5FCC"/>
    <w:rsid w:val="005E2C9D"/>
    <w:rsid w:val="005E388E"/>
    <w:rsid w:val="005F1DE5"/>
    <w:rsid w:val="005F1FF1"/>
    <w:rsid w:val="005F3B16"/>
    <w:rsid w:val="005F50FC"/>
    <w:rsid w:val="00600940"/>
    <w:rsid w:val="00601ABB"/>
    <w:rsid w:val="00610405"/>
    <w:rsid w:val="00611F12"/>
    <w:rsid w:val="00617371"/>
    <w:rsid w:val="00626FC4"/>
    <w:rsid w:val="00627227"/>
    <w:rsid w:val="006337C4"/>
    <w:rsid w:val="006348DD"/>
    <w:rsid w:val="00637765"/>
    <w:rsid w:val="0064040C"/>
    <w:rsid w:val="0064155B"/>
    <w:rsid w:val="00643133"/>
    <w:rsid w:val="00650F93"/>
    <w:rsid w:val="00651D3D"/>
    <w:rsid w:val="0065318A"/>
    <w:rsid w:val="00653FC6"/>
    <w:rsid w:val="0065484F"/>
    <w:rsid w:val="006564D7"/>
    <w:rsid w:val="0066412D"/>
    <w:rsid w:val="00665AF7"/>
    <w:rsid w:val="006676B3"/>
    <w:rsid w:val="0067094C"/>
    <w:rsid w:val="00670B19"/>
    <w:rsid w:val="006776AC"/>
    <w:rsid w:val="00677799"/>
    <w:rsid w:val="006843EE"/>
    <w:rsid w:val="006920D5"/>
    <w:rsid w:val="00692B96"/>
    <w:rsid w:val="006A234D"/>
    <w:rsid w:val="006A57B9"/>
    <w:rsid w:val="006A66D1"/>
    <w:rsid w:val="006A7C0B"/>
    <w:rsid w:val="006B6E6C"/>
    <w:rsid w:val="006C0D9E"/>
    <w:rsid w:val="006C31C9"/>
    <w:rsid w:val="006D043A"/>
    <w:rsid w:val="006D58C8"/>
    <w:rsid w:val="006E0F36"/>
    <w:rsid w:val="006E6D8C"/>
    <w:rsid w:val="006E7547"/>
    <w:rsid w:val="00705B6C"/>
    <w:rsid w:val="00705FF2"/>
    <w:rsid w:val="007116D1"/>
    <w:rsid w:val="00715147"/>
    <w:rsid w:val="00717EDE"/>
    <w:rsid w:val="00724FEE"/>
    <w:rsid w:val="0074371A"/>
    <w:rsid w:val="00744988"/>
    <w:rsid w:val="0074521B"/>
    <w:rsid w:val="00746876"/>
    <w:rsid w:val="007469C7"/>
    <w:rsid w:val="00754838"/>
    <w:rsid w:val="00755DAC"/>
    <w:rsid w:val="00756E2F"/>
    <w:rsid w:val="007601E8"/>
    <w:rsid w:val="007602B5"/>
    <w:rsid w:val="00761214"/>
    <w:rsid w:val="00774277"/>
    <w:rsid w:val="007748B4"/>
    <w:rsid w:val="0077790B"/>
    <w:rsid w:val="007828E2"/>
    <w:rsid w:val="007869FD"/>
    <w:rsid w:val="00796082"/>
    <w:rsid w:val="00796EB7"/>
    <w:rsid w:val="007A082D"/>
    <w:rsid w:val="007A3BCC"/>
    <w:rsid w:val="007C124E"/>
    <w:rsid w:val="007C2048"/>
    <w:rsid w:val="007C463E"/>
    <w:rsid w:val="007C603E"/>
    <w:rsid w:val="007C7CBF"/>
    <w:rsid w:val="007C7EB6"/>
    <w:rsid w:val="007D3CEB"/>
    <w:rsid w:val="007D705B"/>
    <w:rsid w:val="007E5DB7"/>
    <w:rsid w:val="007F1F68"/>
    <w:rsid w:val="007F285A"/>
    <w:rsid w:val="00801579"/>
    <w:rsid w:val="00821576"/>
    <w:rsid w:val="00825332"/>
    <w:rsid w:val="00826009"/>
    <w:rsid w:val="00831258"/>
    <w:rsid w:val="00831685"/>
    <w:rsid w:val="00835BDA"/>
    <w:rsid w:val="0084248D"/>
    <w:rsid w:val="00843EF4"/>
    <w:rsid w:val="008453EC"/>
    <w:rsid w:val="00850715"/>
    <w:rsid w:val="008710BD"/>
    <w:rsid w:val="008726B3"/>
    <w:rsid w:val="008A01EC"/>
    <w:rsid w:val="008A1149"/>
    <w:rsid w:val="008A2C33"/>
    <w:rsid w:val="008A4D3D"/>
    <w:rsid w:val="008B1610"/>
    <w:rsid w:val="008B16B5"/>
    <w:rsid w:val="008B1EF7"/>
    <w:rsid w:val="008B5679"/>
    <w:rsid w:val="008B7162"/>
    <w:rsid w:val="008C3BF4"/>
    <w:rsid w:val="008C3F36"/>
    <w:rsid w:val="008D18CD"/>
    <w:rsid w:val="008D2AEE"/>
    <w:rsid w:val="008E662E"/>
    <w:rsid w:val="008F4971"/>
    <w:rsid w:val="008F7216"/>
    <w:rsid w:val="00901BD5"/>
    <w:rsid w:val="00901EE9"/>
    <w:rsid w:val="009079B0"/>
    <w:rsid w:val="00925B17"/>
    <w:rsid w:val="0093256C"/>
    <w:rsid w:val="00937FA9"/>
    <w:rsid w:val="0094447F"/>
    <w:rsid w:val="00946C3F"/>
    <w:rsid w:val="0094729A"/>
    <w:rsid w:val="00951988"/>
    <w:rsid w:val="00966B9F"/>
    <w:rsid w:val="00966D7F"/>
    <w:rsid w:val="0097021D"/>
    <w:rsid w:val="00970BD5"/>
    <w:rsid w:val="0097470C"/>
    <w:rsid w:val="00976186"/>
    <w:rsid w:val="00977436"/>
    <w:rsid w:val="00980723"/>
    <w:rsid w:val="00980BE2"/>
    <w:rsid w:val="0098247F"/>
    <w:rsid w:val="009841AE"/>
    <w:rsid w:val="009A11F8"/>
    <w:rsid w:val="009B2657"/>
    <w:rsid w:val="009B36DE"/>
    <w:rsid w:val="009B6420"/>
    <w:rsid w:val="009C4438"/>
    <w:rsid w:val="009C63C0"/>
    <w:rsid w:val="009D4A29"/>
    <w:rsid w:val="009D4BA0"/>
    <w:rsid w:val="009E522E"/>
    <w:rsid w:val="009E64CF"/>
    <w:rsid w:val="009F02DE"/>
    <w:rsid w:val="009F580D"/>
    <w:rsid w:val="00A00269"/>
    <w:rsid w:val="00A01319"/>
    <w:rsid w:val="00A02E7B"/>
    <w:rsid w:val="00A07A99"/>
    <w:rsid w:val="00A160FE"/>
    <w:rsid w:val="00A16B08"/>
    <w:rsid w:val="00A21DD9"/>
    <w:rsid w:val="00A33F52"/>
    <w:rsid w:val="00A37243"/>
    <w:rsid w:val="00A42A8B"/>
    <w:rsid w:val="00A46E74"/>
    <w:rsid w:val="00A46EB6"/>
    <w:rsid w:val="00A55792"/>
    <w:rsid w:val="00A739CD"/>
    <w:rsid w:val="00A7469B"/>
    <w:rsid w:val="00A776B1"/>
    <w:rsid w:val="00A778A2"/>
    <w:rsid w:val="00A83324"/>
    <w:rsid w:val="00A947F9"/>
    <w:rsid w:val="00AA2117"/>
    <w:rsid w:val="00AA2852"/>
    <w:rsid w:val="00AA3D5E"/>
    <w:rsid w:val="00AC0ECD"/>
    <w:rsid w:val="00AC1D91"/>
    <w:rsid w:val="00AC617B"/>
    <w:rsid w:val="00AD29CB"/>
    <w:rsid w:val="00AD7399"/>
    <w:rsid w:val="00AE4880"/>
    <w:rsid w:val="00B013DC"/>
    <w:rsid w:val="00B03409"/>
    <w:rsid w:val="00B071D3"/>
    <w:rsid w:val="00B107CF"/>
    <w:rsid w:val="00B23A22"/>
    <w:rsid w:val="00B302E1"/>
    <w:rsid w:val="00B30BDA"/>
    <w:rsid w:val="00B41D19"/>
    <w:rsid w:val="00B439CF"/>
    <w:rsid w:val="00B45701"/>
    <w:rsid w:val="00B50260"/>
    <w:rsid w:val="00B5236D"/>
    <w:rsid w:val="00B52A0A"/>
    <w:rsid w:val="00B52D03"/>
    <w:rsid w:val="00B534C6"/>
    <w:rsid w:val="00B54B63"/>
    <w:rsid w:val="00B57E03"/>
    <w:rsid w:val="00B6392F"/>
    <w:rsid w:val="00B65B87"/>
    <w:rsid w:val="00B65F32"/>
    <w:rsid w:val="00B662CE"/>
    <w:rsid w:val="00B73DAC"/>
    <w:rsid w:val="00B841EC"/>
    <w:rsid w:val="00B9226C"/>
    <w:rsid w:val="00B92F83"/>
    <w:rsid w:val="00B9355B"/>
    <w:rsid w:val="00B97691"/>
    <w:rsid w:val="00BA15DF"/>
    <w:rsid w:val="00BB2547"/>
    <w:rsid w:val="00BB63C7"/>
    <w:rsid w:val="00BB79D8"/>
    <w:rsid w:val="00BC0377"/>
    <w:rsid w:val="00BC2F3D"/>
    <w:rsid w:val="00BC3C77"/>
    <w:rsid w:val="00BC5416"/>
    <w:rsid w:val="00BD1E36"/>
    <w:rsid w:val="00BD540D"/>
    <w:rsid w:val="00BD7EE5"/>
    <w:rsid w:val="00BE05B6"/>
    <w:rsid w:val="00BE1F98"/>
    <w:rsid w:val="00BF1F12"/>
    <w:rsid w:val="00BF4239"/>
    <w:rsid w:val="00BF4AD9"/>
    <w:rsid w:val="00C03361"/>
    <w:rsid w:val="00C039CD"/>
    <w:rsid w:val="00C0656F"/>
    <w:rsid w:val="00C07287"/>
    <w:rsid w:val="00C1201C"/>
    <w:rsid w:val="00C1572A"/>
    <w:rsid w:val="00C2088A"/>
    <w:rsid w:val="00C22A20"/>
    <w:rsid w:val="00C31475"/>
    <w:rsid w:val="00C31DF0"/>
    <w:rsid w:val="00C36F3C"/>
    <w:rsid w:val="00C428B1"/>
    <w:rsid w:val="00C42913"/>
    <w:rsid w:val="00C45982"/>
    <w:rsid w:val="00C47EE0"/>
    <w:rsid w:val="00C5494B"/>
    <w:rsid w:val="00C61844"/>
    <w:rsid w:val="00C64B84"/>
    <w:rsid w:val="00C7152C"/>
    <w:rsid w:val="00C75375"/>
    <w:rsid w:val="00C77429"/>
    <w:rsid w:val="00C907BE"/>
    <w:rsid w:val="00C941E9"/>
    <w:rsid w:val="00CA06BE"/>
    <w:rsid w:val="00CA22E1"/>
    <w:rsid w:val="00CA293C"/>
    <w:rsid w:val="00CA404C"/>
    <w:rsid w:val="00CA6F73"/>
    <w:rsid w:val="00CB1C82"/>
    <w:rsid w:val="00CB21C4"/>
    <w:rsid w:val="00CB32DC"/>
    <w:rsid w:val="00CB35EA"/>
    <w:rsid w:val="00CB50CB"/>
    <w:rsid w:val="00CC03CC"/>
    <w:rsid w:val="00CC387F"/>
    <w:rsid w:val="00CC38F4"/>
    <w:rsid w:val="00CC492C"/>
    <w:rsid w:val="00CD0DD9"/>
    <w:rsid w:val="00CD291D"/>
    <w:rsid w:val="00CD3113"/>
    <w:rsid w:val="00CD406A"/>
    <w:rsid w:val="00CD524B"/>
    <w:rsid w:val="00CD7B45"/>
    <w:rsid w:val="00CE1AFD"/>
    <w:rsid w:val="00CE5C16"/>
    <w:rsid w:val="00CE6542"/>
    <w:rsid w:val="00CF0D73"/>
    <w:rsid w:val="00D025FE"/>
    <w:rsid w:val="00D050AD"/>
    <w:rsid w:val="00D05737"/>
    <w:rsid w:val="00D07007"/>
    <w:rsid w:val="00D15ACC"/>
    <w:rsid w:val="00D174ED"/>
    <w:rsid w:val="00D2115A"/>
    <w:rsid w:val="00D2433F"/>
    <w:rsid w:val="00D25B3C"/>
    <w:rsid w:val="00D25D12"/>
    <w:rsid w:val="00D3202B"/>
    <w:rsid w:val="00D44FAF"/>
    <w:rsid w:val="00D46ED4"/>
    <w:rsid w:val="00D51DCD"/>
    <w:rsid w:val="00D571D0"/>
    <w:rsid w:val="00D636B0"/>
    <w:rsid w:val="00D6382F"/>
    <w:rsid w:val="00D91E75"/>
    <w:rsid w:val="00D94E73"/>
    <w:rsid w:val="00D979D4"/>
    <w:rsid w:val="00DA06B6"/>
    <w:rsid w:val="00DA1F92"/>
    <w:rsid w:val="00DA29AA"/>
    <w:rsid w:val="00DA37B3"/>
    <w:rsid w:val="00DA3E10"/>
    <w:rsid w:val="00DB0B89"/>
    <w:rsid w:val="00DB47A5"/>
    <w:rsid w:val="00DD04F3"/>
    <w:rsid w:val="00DD12F9"/>
    <w:rsid w:val="00DD5E62"/>
    <w:rsid w:val="00DE3793"/>
    <w:rsid w:val="00DF0141"/>
    <w:rsid w:val="00DF40F4"/>
    <w:rsid w:val="00DF5E26"/>
    <w:rsid w:val="00E02455"/>
    <w:rsid w:val="00E02D0E"/>
    <w:rsid w:val="00E02DB2"/>
    <w:rsid w:val="00E10805"/>
    <w:rsid w:val="00E177FE"/>
    <w:rsid w:val="00E21B6F"/>
    <w:rsid w:val="00E21D48"/>
    <w:rsid w:val="00E26710"/>
    <w:rsid w:val="00E42617"/>
    <w:rsid w:val="00E46AAB"/>
    <w:rsid w:val="00E52115"/>
    <w:rsid w:val="00E60128"/>
    <w:rsid w:val="00E6193A"/>
    <w:rsid w:val="00E632EE"/>
    <w:rsid w:val="00E63F27"/>
    <w:rsid w:val="00E65BC4"/>
    <w:rsid w:val="00E67E45"/>
    <w:rsid w:val="00E70D78"/>
    <w:rsid w:val="00E9177C"/>
    <w:rsid w:val="00E92864"/>
    <w:rsid w:val="00EA0656"/>
    <w:rsid w:val="00ED1619"/>
    <w:rsid w:val="00ED3F17"/>
    <w:rsid w:val="00EE4B0E"/>
    <w:rsid w:val="00EE561F"/>
    <w:rsid w:val="00EE6339"/>
    <w:rsid w:val="00EE76E9"/>
    <w:rsid w:val="00EF1DC5"/>
    <w:rsid w:val="00EF4BD0"/>
    <w:rsid w:val="00F02F82"/>
    <w:rsid w:val="00F10B1F"/>
    <w:rsid w:val="00F13F0D"/>
    <w:rsid w:val="00F16987"/>
    <w:rsid w:val="00F362EF"/>
    <w:rsid w:val="00F47098"/>
    <w:rsid w:val="00F47EFC"/>
    <w:rsid w:val="00F5127F"/>
    <w:rsid w:val="00F51F93"/>
    <w:rsid w:val="00F52FFB"/>
    <w:rsid w:val="00F55D9F"/>
    <w:rsid w:val="00F57CB0"/>
    <w:rsid w:val="00F62EDF"/>
    <w:rsid w:val="00F82B25"/>
    <w:rsid w:val="00F83C99"/>
    <w:rsid w:val="00F867C8"/>
    <w:rsid w:val="00F91D86"/>
    <w:rsid w:val="00F92374"/>
    <w:rsid w:val="00F92C60"/>
    <w:rsid w:val="00F94C44"/>
    <w:rsid w:val="00F95091"/>
    <w:rsid w:val="00FA02FF"/>
    <w:rsid w:val="00FB09A7"/>
    <w:rsid w:val="00FB6B55"/>
    <w:rsid w:val="00FC052F"/>
    <w:rsid w:val="00FC4F7D"/>
    <w:rsid w:val="00FC6333"/>
    <w:rsid w:val="00FD0566"/>
    <w:rsid w:val="00FD09B3"/>
    <w:rsid w:val="00FD3180"/>
    <w:rsid w:val="00FD3534"/>
    <w:rsid w:val="00FE2743"/>
    <w:rsid w:val="00FE2816"/>
    <w:rsid w:val="00FF25F1"/>
    <w:rsid w:val="00FF37F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C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662C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uiPriority w:val="99"/>
    <w:rsid w:val="007A082D"/>
    <w:rPr>
      <w:color w:val="365F91"/>
      <w:sz w:val="20"/>
      <w:szCs w:val="20"/>
      <w:lang w:val="en-AU" w:eastAsia="en-A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F94C44"/>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6">
    <w:name w:val="Light List Accent 6"/>
    <w:basedOn w:val="TableNormal"/>
    <w:uiPriority w:val="99"/>
    <w:rsid w:val="004917BB"/>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LightList-Accent5">
    <w:name w:val="Light List Accent 5"/>
    <w:basedOn w:val="TableNormal"/>
    <w:uiPriority w:val="99"/>
    <w:rsid w:val="004917BB"/>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11">
    <w:name w:val="Light Grid - Accent 11"/>
    <w:uiPriority w:val="99"/>
    <w:rsid w:val="004917BB"/>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ListParagraph">
    <w:name w:val="List Paragraph"/>
    <w:basedOn w:val="Normal"/>
    <w:uiPriority w:val="99"/>
    <w:qFormat/>
    <w:rsid w:val="009F580D"/>
    <w:pPr>
      <w:ind w:left="720"/>
      <w:contextualSpacing/>
    </w:pPr>
  </w:style>
  <w:style w:type="paragraph" w:styleId="BalloonText">
    <w:name w:val="Balloon Text"/>
    <w:basedOn w:val="Normal"/>
    <w:link w:val="BalloonTextChar"/>
    <w:uiPriority w:val="99"/>
    <w:semiHidden/>
    <w:rsid w:val="007C7CBF"/>
    <w:rPr>
      <w:rFonts w:eastAsia="Calibri"/>
      <w:sz w:val="2"/>
      <w:szCs w:val="20"/>
    </w:rPr>
  </w:style>
  <w:style w:type="character" w:customStyle="1" w:styleId="BalloonTextChar">
    <w:name w:val="Balloon Text Char"/>
    <w:basedOn w:val="DefaultParagraphFont"/>
    <w:link w:val="BalloonText"/>
    <w:uiPriority w:val="99"/>
    <w:semiHidden/>
    <w:locked/>
    <w:rsid w:val="00C36F3C"/>
    <w:rPr>
      <w:rFonts w:ascii="Times New Roman" w:hAnsi="Times New Roman" w:cs="Times New Roman"/>
      <w:sz w:val="2"/>
    </w:rPr>
  </w:style>
  <w:style w:type="character" w:styleId="CommentReference">
    <w:name w:val="annotation reference"/>
    <w:basedOn w:val="DefaultParagraphFont"/>
    <w:uiPriority w:val="99"/>
    <w:semiHidden/>
    <w:rsid w:val="00357A38"/>
    <w:rPr>
      <w:rFonts w:cs="Times New Roman"/>
      <w:sz w:val="16"/>
    </w:rPr>
  </w:style>
  <w:style w:type="paragraph" w:styleId="CommentText">
    <w:name w:val="annotation text"/>
    <w:basedOn w:val="Normal"/>
    <w:link w:val="CommentTextChar"/>
    <w:uiPriority w:val="99"/>
    <w:semiHidden/>
    <w:rsid w:val="00357A38"/>
    <w:rPr>
      <w:rFonts w:eastAsia="Calibri"/>
      <w:sz w:val="20"/>
      <w:szCs w:val="20"/>
    </w:rPr>
  </w:style>
  <w:style w:type="character" w:customStyle="1" w:styleId="CommentTextChar">
    <w:name w:val="Comment Text Char"/>
    <w:basedOn w:val="DefaultParagraphFont"/>
    <w:link w:val="CommentText"/>
    <w:uiPriority w:val="99"/>
    <w:semiHidden/>
    <w:locked/>
    <w:rsid w:val="00357A38"/>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357A38"/>
    <w:rPr>
      <w:b/>
    </w:rPr>
  </w:style>
  <w:style w:type="character" w:customStyle="1" w:styleId="CommentSubjectChar">
    <w:name w:val="Comment Subject Char"/>
    <w:basedOn w:val="CommentTextChar"/>
    <w:link w:val="CommentSubject"/>
    <w:uiPriority w:val="99"/>
    <w:semiHidden/>
    <w:locked/>
    <w:rsid w:val="00357A38"/>
    <w:rPr>
      <w:b/>
    </w:rPr>
  </w:style>
</w:styles>
</file>

<file path=word/webSettings.xml><?xml version="1.0" encoding="utf-8"?>
<w:webSettings xmlns:r="http://schemas.openxmlformats.org/officeDocument/2006/relationships" xmlns:w="http://schemas.openxmlformats.org/wordprocessingml/2006/main">
  <w:divs>
    <w:div w:id="536553547">
      <w:marLeft w:val="0"/>
      <w:marRight w:val="0"/>
      <w:marTop w:val="0"/>
      <w:marBottom w:val="0"/>
      <w:divBdr>
        <w:top w:val="none" w:sz="0" w:space="0" w:color="auto"/>
        <w:left w:val="none" w:sz="0" w:space="0" w:color="auto"/>
        <w:bottom w:val="none" w:sz="0" w:space="0" w:color="auto"/>
        <w:right w:val="none" w:sz="0" w:space="0" w:color="auto"/>
      </w:divBdr>
    </w:div>
    <w:div w:id="536553548">
      <w:marLeft w:val="0"/>
      <w:marRight w:val="0"/>
      <w:marTop w:val="0"/>
      <w:marBottom w:val="0"/>
      <w:divBdr>
        <w:top w:val="none" w:sz="0" w:space="0" w:color="auto"/>
        <w:left w:val="none" w:sz="0" w:space="0" w:color="auto"/>
        <w:bottom w:val="none" w:sz="0" w:space="0" w:color="auto"/>
        <w:right w:val="none" w:sz="0" w:space="0" w:color="auto"/>
      </w:divBdr>
    </w:div>
    <w:div w:id="536553549">
      <w:marLeft w:val="0"/>
      <w:marRight w:val="0"/>
      <w:marTop w:val="0"/>
      <w:marBottom w:val="0"/>
      <w:divBdr>
        <w:top w:val="none" w:sz="0" w:space="0" w:color="auto"/>
        <w:left w:val="none" w:sz="0" w:space="0" w:color="auto"/>
        <w:bottom w:val="none" w:sz="0" w:space="0" w:color="auto"/>
        <w:right w:val="none" w:sz="0" w:space="0" w:color="auto"/>
      </w:divBdr>
    </w:div>
    <w:div w:id="536553550">
      <w:marLeft w:val="0"/>
      <w:marRight w:val="0"/>
      <w:marTop w:val="0"/>
      <w:marBottom w:val="0"/>
      <w:divBdr>
        <w:top w:val="none" w:sz="0" w:space="0" w:color="auto"/>
        <w:left w:val="none" w:sz="0" w:space="0" w:color="auto"/>
        <w:bottom w:val="none" w:sz="0" w:space="0" w:color="auto"/>
        <w:right w:val="none" w:sz="0" w:space="0" w:color="auto"/>
      </w:divBdr>
    </w:div>
    <w:div w:id="536553551">
      <w:marLeft w:val="0"/>
      <w:marRight w:val="0"/>
      <w:marTop w:val="0"/>
      <w:marBottom w:val="0"/>
      <w:divBdr>
        <w:top w:val="none" w:sz="0" w:space="0" w:color="auto"/>
        <w:left w:val="none" w:sz="0" w:space="0" w:color="auto"/>
        <w:bottom w:val="none" w:sz="0" w:space="0" w:color="auto"/>
        <w:right w:val="none" w:sz="0" w:space="0" w:color="auto"/>
      </w:divBdr>
    </w:div>
    <w:div w:id="536553552">
      <w:marLeft w:val="0"/>
      <w:marRight w:val="0"/>
      <w:marTop w:val="0"/>
      <w:marBottom w:val="0"/>
      <w:divBdr>
        <w:top w:val="none" w:sz="0" w:space="0" w:color="auto"/>
        <w:left w:val="none" w:sz="0" w:space="0" w:color="auto"/>
        <w:bottom w:val="none" w:sz="0" w:space="0" w:color="auto"/>
        <w:right w:val="none" w:sz="0" w:space="0" w:color="auto"/>
      </w:divBdr>
    </w:div>
    <w:div w:id="536553553">
      <w:marLeft w:val="0"/>
      <w:marRight w:val="0"/>
      <w:marTop w:val="0"/>
      <w:marBottom w:val="0"/>
      <w:divBdr>
        <w:top w:val="none" w:sz="0" w:space="0" w:color="auto"/>
        <w:left w:val="none" w:sz="0" w:space="0" w:color="auto"/>
        <w:bottom w:val="none" w:sz="0" w:space="0" w:color="auto"/>
        <w:right w:val="none" w:sz="0" w:space="0" w:color="auto"/>
      </w:divBdr>
    </w:div>
    <w:div w:id="536553554">
      <w:marLeft w:val="0"/>
      <w:marRight w:val="0"/>
      <w:marTop w:val="0"/>
      <w:marBottom w:val="0"/>
      <w:divBdr>
        <w:top w:val="none" w:sz="0" w:space="0" w:color="auto"/>
        <w:left w:val="none" w:sz="0" w:space="0" w:color="auto"/>
        <w:bottom w:val="none" w:sz="0" w:space="0" w:color="auto"/>
        <w:right w:val="none" w:sz="0" w:space="0" w:color="auto"/>
      </w:divBdr>
    </w:div>
    <w:div w:id="536553555">
      <w:marLeft w:val="0"/>
      <w:marRight w:val="0"/>
      <w:marTop w:val="0"/>
      <w:marBottom w:val="0"/>
      <w:divBdr>
        <w:top w:val="none" w:sz="0" w:space="0" w:color="auto"/>
        <w:left w:val="none" w:sz="0" w:space="0" w:color="auto"/>
        <w:bottom w:val="none" w:sz="0" w:space="0" w:color="auto"/>
        <w:right w:val="none" w:sz="0" w:space="0" w:color="auto"/>
      </w:divBdr>
    </w:div>
    <w:div w:id="536553556">
      <w:marLeft w:val="0"/>
      <w:marRight w:val="0"/>
      <w:marTop w:val="0"/>
      <w:marBottom w:val="0"/>
      <w:divBdr>
        <w:top w:val="none" w:sz="0" w:space="0" w:color="auto"/>
        <w:left w:val="none" w:sz="0" w:space="0" w:color="auto"/>
        <w:bottom w:val="none" w:sz="0" w:space="0" w:color="auto"/>
        <w:right w:val="none" w:sz="0" w:space="0" w:color="auto"/>
      </w:divBdr>
    </w:div>
    <w:div w:id="536553557">
      <w:marLeft w:val="0"/>
      <w:marRight w:val="0"/>
      <w:marTop w:val="0"/>
      <w:marBottom w:val="0"/>
      <w:divBdr>
        <w:top w:val="none" w:sz="0" w:space="0" w:color="auto"/>
        <w:left w:val="none" w:sz="0" w:space="0" w:color="auto"/>
        <w:bottom w:val="none" w:sz="0" w:space="0" w:color="auto"/>
        <w:right w:val="none" w:sz="0" w:space="0" w:color="auto"/>
      </w:divBdr>
    </w:div>
    <w:div w:id="536553558">
      <w:marLeft w:val="0"/>
      <w:marRight w:val="0"/>
      <w:marTop w:val="0"/>
      <w:marBottom w:val="0"/>
      <w:divBdr>
        <w:top w:val="none" w:sz="0" w:space="0" w:color="auto"/>
        <w:left w:val="none" w:sz="0" w:space="0" w:color="auto"/>
        <w:bottom w:val="none" w:sz="0" w:space="0" w:color="auto"/>
        <w:right w:val="none" w:sz="0" w:space="0" w:color="auto"/>
      </w:divBdr>
    </w:div>
    <w:div w:id="536553559">
      <w:marLeft w:val="0"/>
      <w:marRight w:val="0"/>
      <w:marTop w:val="0"/>
      <w:marBottom w:val="0"/>
      <w:divBdr>
        <w:top w:val="none" w:sz="0" w:space="0" w:color="auto"/>
        <w:left w:val="none" w:sz="0" w:space="0" w:color="auto"/>
        <w:bottom w:val="none" w:sz="0" w:space="0" w:color="auto"/>
        <w:right w:val="none" w:sz="0" w:space="0" w:color="auto"/>
      </w:divBdr>
    </w:div>
    <w:div w:id="536553560">
      <w:marLeft w:val="0"/>
      <w:marRight w:val="0"/>
      <w:marTop w:val="0"/>
      <w:marBottom w:val="0"/>
      <w:divBdr>
        <w:top w:val="none" w:sz="0" w:space="0" w:color="auto"/>
        <w:left w:val="none" w:sz="0" w:space="0" w:color="auto"/>
        <w:bottom w:val="none" w:sz="0" w:space="0" w:color="auto"/>
        <w:right w:val="none" w:sz="0" w:space="0" w:color="auto"/>
      </w:divBdr>
    </w:div>
    <w:div w:id="536553561">
      <w:marLeft w:val="0"/>
      <w:marRight w:val="0"/>
      <w:marTop w:val="0"/>
      <w:marBottom w:val="0"/>
      <w:divBdr>
        <w:top w:val="none" w:sz="0" w:space="0" w:color="auto"/>
        <w:left w:val="none" w:sz="0" w:space="0" w:color="auto"/>
        <w:bottom w:val="none" w:sz="0" w:space="0" w:color="auto"/>
        <w:right w:val="none" w:sz="0" w:space="0" w:color="auto"/>
      </w:divBdr>
    </w:div>
    <w:div w:id="536553562">
      <w:marLeft w:val="0"/>
      <w:marRight w:val="0"/>
      <w:marTop w:val="0"/>
      <w:marBottom w:val="0"/>
      <w:divBdr>
        <w:top w:val="none" w:sz="0" w:space="0" w:color="auto"/>
        <w:left w:val="none" w:sz="0" w:space="0" w:color="auto"/>
        <w:bottom w:val="none" w:sz="0" w:space="0" w:color="auto"/>
        <w:right w:val="none" w:sz="0" w:space="0" w:color="auto"/>
      </w:divBdr>
    </w:div>
    <w:div w:id="536553563">
      <w:marLeft w:val="0"/>
      <w:marRight w:val="0"/>
      <w:marTop w:val="0"/>
      <w:marBottom w:val="0"/>
      <w:divBdr>
        <w:top w:val="none" w:sz="0" w:space="0" w:color="auto"/>
        <w:left w:val="none" w:sz="0" w:space="0" w:color="auto"/>
        <w:bottom w:val="none" w:sz="0" w:space="0" w:color="auto"/>
        <w:right w:val="none" w:sz="0" w:space="0" w:color="auto"/>
      </w:divBdr>
    </w:div>
    <w:div w:id="536553564">
      <w:marLeft w:val="0"/>
      <w:marRight w:val="0"/>
      <w:marTop w:val="0"/>
      <w:marBottom w:val="0"/>
      <w:divBdr>
        <w:top w:val="none" w:sz="0" w:space="0" w:color="auto"/>
        <w:left w:val="none" w:sz="0" w:space="0" w:color="auto"/>
        <w:bottom w:val="none" w:sz="0" w:space="0" w:color="auto"/>
        <w:right w:val="none" w:sz="0" w:space="0" w:color="auto"/>
      </w:divBdr>
    </w:div>
    <w:div w:id="536553565">
      <w:marLeft w:val="0"/>
      <w:marRight w:val="0"/>
      <w:marTop w:val="0"/>
      <w:marBottom w:val="0"/>
      <w:divBdr>
        <w:top w:val="none" w:sz="0" w:space="0" w:color="auto"/>
        <w:left w:val="none" w:sz="0" w:space="0" w:color="auto"/>
        <w:bottom w:val="none" w:sz="0" w:space="0" w:color="auto"/>
        <w:right w:val="none" w:sz="0" w:space="0" w:color="auto"/>
      </w:divBdr>
    </w:div>
    <w:div w:id="536553566">
      <w:marLeft w:val="0"/>
      <w:marRight w:val="0"/>
      <w:marTop w:val="0"/>
      <w:marBottom w:val="0"/>
      <w:divBdr>
        <w:top w:val="none" w:sz="0" w:space="0" w:color="auto"/>
        <w:left w:val="none" w:sz="0" w:space="0" w:color="auto"/>
        <w:bottom w:val="none" w:sz="0" w:space="0" w:color="auto"/>
        <w:right w:val="none" w:sz="0" w:space="0" w:color="auto"/>
      </w:divBdr>
    </w:div>
    <w:div w:id="536553567">
      <w:marLeft w:val="0"/>
      <w:marRight w:val="0"/>
      <w:marTop w:val="0"/>
      <w:marBottom w:val="0"/>
      <w:divBdr>
        <w:top w:val="none" w:sz="0" w:space="0" w:color="auto"/>
        <w:left w:val="none" w:sz="0" w:space="0" w:color="auto"/>
        <w:bottom w:val="none" w:sz="0" w:space="0" w:color="auto"/>
        <w:right w:val="none" w:sz="0" w:space="0" w:color="auto"/>
      </w:divBdr>
    </w:div>
    <w:div w:id="536553568">
      <w:marLeft w:val="0"/>
      <w:marRight w:val="0"/>
      <w:marTop w:val="0"/>
      <w:marBottom w:val="0"/>
      <w:divBdr>
        <w:top w:val="none" w:sz="0" w:space="0" w:color="auto"/>
        <w:left w:val="none" w:sz="0" w:space="0" w:color="auto"/>
        <w:bottom w:val="none" w:sz="0" w:space="0" w:color="auto"/>
        <w:right w:val="none" w:sz="0" w:space="0" w:color="auto"/>
      </w:divBdr>
    </w:div>
    <w:div w:id="536553569">
      <w:marLeft w:val="0"/>
      <w:marRight w:val="0"/>
      <w:marTop w:val="0"/>
      <w:marBottom w:val="0"/>
      <w:divBdr>
        <w:top w:val="none" w:sz="0" w:space="0" w:color="auto"/>
        <w:left w:val="none" w:sz="0" w:space="0" w:color="auto"/>
        <w:bottom w:val="none" w:sz="0" w:space="0" w:color="auto"/>
        <w:right w:val="none" w:sz="0" w:space="0" w:color="auto"/>
      </w:divBdr>
    </w:div>
    <w:div w:id="536553570">
      <w:marLeft w:val="0"/>
      <w:marRight w:val="0"/>
      <w:marTop w:val="0"/>
      <w:marBottom w:val="0"/>
      <w:divBdr>
        <w:top w:val="none" w:sz="0" w:space="0" w:color="auto"/>
        <w:left w:val="none" w:sz="0" w:space="0" w:color="auto"/>
        <w:bottom w:val="none" w:sz="0" w:space="0" w:color="auto"/>
        <w:right w:val="none" w:sz="0" w:space="0" w:color="auto"/>
      </w:divBdr>
    </w:div>
    <w:div w:id="536553571">
      <w:marLeft w:val="0"/>
      <w:marRight w:val="0"/>
      <w:marTop w:val="0"/>
      <w:marBottom w:val="0"/>
      <w:divBdr>
        <w:top w:val="none" w:sz="0" w:space="0" w:color="auto"/>
        <w:left w:val="none" w:sz="0" w:space="0" w:color="auto"/>
        <w:bottom w:val="none" w:sz="0" w:space="0" w:color="auto"/>
        <w:right w:val="none" w:sz="0" w:space="0" w:color="auto"/>
      </w:divBdr>
    </w:div>
    <w:div w:id="536553572">
      <w:marLeft w:val="0"/>
      <w:marRight w:val="0"/>
      <w:marTop w:val="0"/>
      <w:marBottom w:val="0"/>
      <w:divBdr>
        <w:top w:val="none" w:sz="0" w:space="0" w:color="auto"/>
        <w:left w:val="none" w:sz="0" w:space="0" w:color="auto"/>
        <w:bottom w:val="none" w:sz="0" w:space="0" w:color="auto"/>
        <w:right w:val="none" w:sz="0" w:space="0" w:color="auto"/>
      </w:divBdr>
    </w:div>
    <w:div w:id="536553573">
      <w:marLeft w:val="0"/>
      <w:marRight w:val="0"/>
      <w:marTop w:val="0"/>
      <w:marBottom w:val="0"/>
      <w:divBdr>
        <w:top w:val="none" w:sz="0" w:space="0" w:color="auto"/>
        <w:left w:val="none" w:sz="0" w:space="0" w:color="auto"/>
        <w:bottom w:val="none" w:sz="0" w:space="0" w:color="auto"/>
        <w:right w:val="none" w:sz="0" w:space="0" w:color="auto"/>
      </w:divBdr>
    </w:div>
    <w:div w:id="536553574">
      <w:marLeft w:val="0"/>
      <w:marRight w:val="0"/>
      <w:marTop w:val="0"/>
      <w:marBottom w:val="0"/>
      <w:divBdr>
        <w:top w:val="none" w:sz="0" w:space="0" w:color="auto"/>
        <w:left w:val="none" w:sz="0" w:space="0" w:color="auto"/>
        <w:bottom w:val="none" w:sz="0" w:space="0" w:color="auto"/>
        <w:right w:val="none" w:sz="0" w:space="0" w:color="auto"/>
      </w:divBdr>
    </w:div>
    <w:div w:id="536553575">
      <w:marLeft w:val="0"/>
      <w:marRight w:val="0"/>
      <w:marTop w:val="0"/>
      <w:marBottom w:val="0"/>
      <w:divBdr>
        <w:top w:val="none" w:sz="0" w:space="0" w:color="auto"/>
        <w:left w:val="none" w:sz="0" w:space="0" w:color="auto"/>
        <w:bottom w:val="none" w:sz="0" w:space="0" w:color="auto"/>
        <w:right w:val="none" w:sz="0" w:space="0" w:color="auto"/>
      </w:divBdr>
    </w:div>
    <w:div w:id="536553576">
      <w:marLeft w:val="0"/>
      <w:marRight w:val="0"/>
      <w:marTop w:val="0"/>
      <w:marBottom w:val="0"/>
      <w:divBdr>
        <w:top w:val="none" w:sz="0" w:space="0" w:color="auto"/>
        <w:left w:val="none" w:sz="0" w:space="0" w:color="auto"/>
        <w:bottom w:val="none" w:sz="0" w:space="0" w:color="auto"/>
        <w:right w:val="none" w:sz="0" w:space="0" w:color="auto"/>
      </w:divBdr>
    </w:div>
    <w:div w:id="536553577">
      <w:marLeft w:val="0"/>
      <w:marRight w:val="0"/>
      <w:marTop w:val="0"/>
      <w:marBottom w:val="0"/>
      <w:divBdr>
        <w:top w:val="none" w:sz="0" w:space="0" w:color="auto"/>
        <w:left w:val="none" w:sz="0" w:space="0" w:color="auto"/>
        <w:bottom w:val="none" w:sz="0" w:space="0" w:color="auto"/>
        <w:right w:val="none" w:sz="0" w:space="0" w:color="auto"/>
      </w:divBdr>
    </w:div>
    <w:div w:id="536553578">
      <w:marLeft w:val="0"/>
      <w:marRight w:val="0"/>
      <w:marTop w:val="0"/>
      <w:marBottom w:val="0"/>
      <w:divBdr>
        <w:top w:val="none" w:sz="0" w:space="0" w:color="auto"/>
        <w:left w:val="none" w:sz="0" w:space="0" w:color="auto"/>
        <w:bottom w:val="none" w:sz="0" w:space="0" w:color="auto"/>
        <w:right w:val="none" w:sz="0" w:space="0" w:color="auto"/>
      </w:divBdr>
    </w:div>
    <w:div w:id="536553579">
      <w:marLeft w:val="0"/>
      <w:marRight w:val="0"/>
      <w:marTop w:val="0"/>
      <w:marBottom w:val="0"/>
      <w:divBdr>
        <w:top w:val="none" w:sz="0" w:space="0" w:color="auto"/>
        <w:left w:val="none" w:sz="0" w:space="0" w:color="auto"/>
        <w:bottom w:val="none" w:sz="0" w:space="0" w:color="auto"/>
        <w:right w:val="none" w:sz="0" w:space="0" w:color="auto"/>
      </w:divBdr>
    </w:div>
    <w:div w:id="536553580">
      <w:marLeft w:val="0"/>
      <w:marRight w:val="0"/>
      <w:marTop w:val="0"/>
      <w:marBottom w:val="0"/>
      <w:divBdr>
        <w:top w:val="none" w:sz="0" w:space="0" w:color="auto"/>
        <w:left w:val="none" w:sz="0" w:space="0" w:color="auto"/>
        <w:bottom w:val="none" w:sz="0" w:space="0" w:color="auto"/>
        <w:right w:val="none" w:sz="0" w:space="0" w:color="auto"/>
      </w:divBdr>
    </w:div>
    <w:div w:id="536553581">
      <w:marLeft w:val="0"/>
      <w:marRight w:val="0"/>
      <w:marTop w:val="0"/>
      <w:marBottom w:val="0"/>
      <w:divBdr>
        <w:top w:val="none" w:sz="0" w:space="0" w:color="auto"/>
        <w:left w:val="none" w:sz="0" w:space="0" w:color="auto"/>
        <w:bottom w:val="none" w:sz="0" w:space="0" w:color="auto"/>
        <w:right w:val="none" w:sz="0" w:space="0" w:color="auto"/>
      </w:divBdr>
    </w:div>
    <w:div w:id="536553582">
      <w:marLeft w:val="0"/>
      <w:marRight w:val="0"/>
      <w:marTop w:val="0"/>
      <w:marBottom w:val="0"/>
      <w:divBdr>
        <w:top w:val="none" w:sz="0" w:space="0" w:color="auto"/>
        <w:left w:val="none" w:sz="0" w:space="0" w:color="auto"/>
        <w:bottom w:val="none" w:sz="0" w:space="0" w:color="auto"/>
        <w:right w:val="none" w:sz="0" w:space="0" w:color="auto"/>
      </w:divBdr>
    </w:div>
    <w:div w:id="536553583">
      <w:marLeft w:val="0"/>
      <w:marRight w:val="0"/>
      <w:marTop w:val="0"/>
      <w:marBottom w:val="0"/>
      <w:divBdr>
        <w:top w:val="none" w:sz="0" w:space="0" w:color="auto"/>
        <w:left w:val="none" w:sz="0" w:space="0" w:color="auto"/>
        <w:bottom w:val="none" w:sz="0" w:space="0" w:color="auto"/>
        <w:right w:val="none" w:sz="0" w:space="0" w:color="auto"/>
      </w:divBdr>
    </w:div>
    <w:div w:id="536553584">
      <w:marLeft w:val="0"/>
      <w:marRight w:val="0"/>
      <w:marTop w:val="0"/>
      <w:marBottom w:val="0"/>
      <w:divBdr>
        <w:top w:val="none" w:sz="0" w:space="0" w:color="auto"/>
        <w:left w:val="none" w:sz="0" w:space="0" w:color="auto"/>
        <w:bottom w:val="none" w:sz="0" w:space="0" w:color="auto"/>
        <w:right w:val="none" w:sz="0" w:space="0" w:color="auto"/>
      </w:divBdr>
    </w:div>
    <w:div w:id="536553585">
      <w:marLeft w:val="0"/>
      <w:marRight w:val="0"/>
      <w:marTop w:val="0"/>
      <w:marBottom w:val="0"/>
      <w:divBdr>
        <w:top w:val="none" w:sz="0" w:space="0" w:color="auto"/>
        <w:left w:val="none" w:sz="0" w:space="0" w:color="auto"/>
        <w:bottom w:val="none" w:sz="0" w:space="0" w:color="auto"/>
        <w:right w:val="none" w:sz="0" w:space="0" w:color="auto"/>
      </w:divBdr>
    </w:div>
    <w:div w:id="536553586">
      <w:marLeft w:val="0"/>
      <w:marRight w:val="0"/>
      <w:marTop w:val="0"/>
      <w:marBottom w:val="0"/>
      <w:divBdr>
        <w:top w:val="none" w:sz="0" w:space="0" w:color="auto"/>
        <w:left w:val="none" w:sz="0" w:space="0" w:color="auto"/>
        <w:bottom w:val="none" w:sz="0" w:space="0" w:color="auto"/>
        <w:right w:val="none" w:sz="0" w:space="0" w:color="auto"/>
      </w:divBdr>
    </w:div>
    <w:div w:id="536553587">
      <w:marLeft w:val="0"/>
      <w:marRight w:val="0"/>
      <w:marTop w:val="0"/>
      <w:marBottom w:val="0"/>
      <w:divBdr>
        <w:top w:val="none" w:sz="0" w:space="0" w:color="auto"/>
        <w:left w:val="none" w:sz="0" w:space="0" w:color="auto"/>
        <w:bottom w:val="none" w:sz="0" w:space="0" w:color="auto"/>
        <w:right w:val="none" w:sz="0" w:space="0" w:color="auto"/>
      </w:divBdr>
    </w:div>
    <w:div w:id="536553588">
      <w:marLeft w:val="0"/>
      <w:marRight w:val="0"/>
      <w:marTop w:val="0"/>
      <w:marBottom w:val="0"/>
      <w:divBdr>
        <w:top w:val="none" w:sz="0" w:space="0" w:color="auto"/>
        <w:left w:val="none" w:sz="0" w:space="0" w:color="auto"/>
        <w:bottom w:val="none" w:sz="0" w:space="0" w:color="auto"/>
        <w:right w:val="none" w:sz="0" w:space="0" w:color="auto"/>
      </w:divBdr>
    </w:div>
    <w:div w:id="536553589">
      <w:marLeft w:val="0"/>
      <w:marRight w:val="0"/>
      <w:marTop w:val="0"/>
      <w:marBottom w:val="0"/>
      <w:divBdr>
        <w:top w:val="none" w:sz="0" w:space="0" w:color="auto"/>
        <w:left w:val="none" w:sz="0" w:space="0" w:color="auto"/>
        <w:bottom w:val="none" w:sz="0" w:space="0" w:color="auto"/>
        <w:right w:val="none" w:sz="0" w:space="0" w:color="auto"/>
      </w:divBdr>
    </w:div>
    <w:div w:id="536553590">
      <w:marLeft w:val="0"/>
      <w:marRight w:val="0"/>
      <w:marTop w:val="0"/>
      <w:marBottom w:val="0"/>
      <w:divBdr>
        <w:top w:val="none" w:sz="0" w:space="0" w:color="auto"/>
        <w:left w:val="none" w:sz="0" w:space="0" w:color="auto"/>
        <w:bottom w:val="none" w:sz="0" w:space="0" w:color="auto"/>
        <w:right w:val="none" w:sz="0" w:space="0" w:color="auto"/>
      </w:divBdr>
    </w:div>
    <w:div w:id="536553591">
      <w:marLeft w:val="0"/>
      <w:marRight w:val="0"/>
      <w:marTop w:val="0"/>
      <w:marBottom w:val="0"/>
      <w:divBdr>
        <w:top w:val="none" w:sz="0" w:space="0" w:color="auto"/>
        <w:left w:val="none" w:sz="0" w:space="0" w:color="auto"/>
        <w:bottom w:val="none" w:sz="0" w:space="0" w:color="auto"/>
        <w:right w:val="none" w:sz="0" w:space="0" w:color="auto"/>
      </w:divBdr>
    </w:div>
    <w:div w:id="536553592">
      <w:marLeft w:val="0"/>
      <w:marRight w:val="0"/>
      <w:marTop w:val="0"/>
      <w:marBottom w:val="0"/>
      <w:divBdr>
        <w:top w:val="none" w:sz="0" w:space="0" w:color="auto"/>
        <w:left w:val="none" w:sz="0" w:space="0" w:color="auto"/>
        <w:bottom w:val="none" w:sz="0" w:space="0" w:color="auto"/>
        <w:right w:val="none" w:sz="0" w:space="0" w:color="auto"/>
      </w:divBdr>
    </w:div>
    <w:div w:id="536553593">
      <w:marLeft w:val="0"/>
      <w:marRight w:val="0"/>
      <w:marTop w:val="0"/>
      <w:marBottom w:val="0"/>
      <w:divBdr>
        <w:top w:val="none" w:sz="0" w:space="0" w:color="auto"/>
        <w:left w:val="none" w:sz="0" w:space="0" w:color="auto"/>
        <w:bottom w:val="none" w:sz="0" w:space="0" w:color="auto"/>
        <w:right w:val="none" w:sz="0" w:space="0" w:color="auto"/>
      </w:divBdr>
    </w:div>
    <w:div w:id="536553594">
      <w:marLeft w:val="0"/>
      <w:marRight w:val="0"/>
      <w:marTop w:val="0"/>
      <w:marBottom w:val="0"/>
      <w:divBdr>
        <w:top w:val="none" w:sz="0" w:space="0" w:color="auto"/>
        <w:left w:val="none" w:sz="0" w:space="0" w:color="auto"/>
        <w:bottom w:val="none" w:sz="0" w:space="0" w:color="auto"/>
        <w:right w:val="none" w:sz="0" w:space="0" w:color="auto"/>
      </w:divBdr>
    </w:div>
    <w:div w:id="536553595">
      <w:marLeft w:val="0"/>
      <w:marRight w:val="0"/>
      <w:marTop w:val="0"/>
      <w:marBottom w:val="0"/>
      <w:divBdr>
        <w:top w:val="none" w:sz="0" w:space="0" w:color="auto"/>
        <w:left w:val="none" w:sz="0" w:space="0" w:color="auto"/>
        <w:bottom w:val="none" w:sz="0" w:space="0" w:color="auto"/>
        <w:right w:val="none" w:sz="0" w:space="0" w:color="auto"/>
      </w:divBdr>
    </w:div>
    <w:div w:id="536553596">
      <w:marLeft w:val="0"/>
      <w:marRight w:val="0"/>
      <w:marTop w:val="0"/>
      <w:marBottom w:val="0"/>
      <w:divBdr>
        <w:top w:val="none" w:sz="0" w:space="0" w:color="auto"/>
        <w:left w:val="none" w:sz="0" w:space="0" w:color="auto"/>
        <w:bottom w:val="none" w:sz="0" w:space="0" w:color="auto"/>
        <w:right w:val="none" w:sz="0" w:space="0" w:color="auto"/>
      </w:divBdr>
    </w:div>
    <w:div w:id="536553597">
      <w:marLeft w:val="0"/>
      <w:marRight w:val="0"/>
      <w:marTop w:val="0"/>
      <w:marBottom w:val="0"/>
      <w:divBdr>
        <w:top w:val="none" w:sz="0" w:space="0" w:color="auto"/>
        <w:left w:val="none" w:sz="0" w:space="0" w:color="auto"/>
        <w:bottom w:val="none" w:sz="0" w:space="0" w:color="auto"/>
        <w:right w:val="none" w:sz="0" w:space="0" w:color="auto"/>
      </w:divBdr>
    </w:div>
    <w:div w:id="536553598">
      <w:marLeft w:val="0"/>
      <w:marRight w:val="0"/>
      <w:marTop w:val="0"/>
      <w:marBottom w:val="0"/>
      <w:divBdr>
        <w:top w:val="none" w:sz="0" w:space="0" w:color="auto"/>
        <w:left w:val="none" w:sz="0" w:space="0" w:color="auto"/>
        <w:bottom w:val="none" w:sz="0" w:space="0" w:color="auto"/>
        <w:right w:val="none" w:sz="0" w:space="0" w:color="auto"/>
      </w:divBdr>
    </w:div>
    <w:div w:id="536553599">
      <w:marLeft w:val="0"/>
      <w:marRight w:val="0"/>
      <w:marTop w:val="0"/>
      <w:marBottom w:val="0"/>
      <w:divBdr>
        <w:top w:val="none" w:sz="0" w:space="0" w:color="auto"/>
        <w:left w:val="none" w:sz="0" w:space="0" w:color="auto"/>
        <w:bottom w:val="none" w:sz="0" w:space="0" w:color="auto"/>
        <w:right w:val="none" w:sz="0" w:space="0" w:color="auto"/>
      </w:divBdr>
    </w:div>
    <w:div w:id="536553600">
      <w:marLeft w:val="0"/>
      <w:marRight w:val="0"/>
      <w:marTop w:val="0"/>
      <w:marBottom w:val="0"/>
      <w:divBdr>
        <w:top w:val="none" w:sz="0" w:space="0" w:color="auto"/>
        <w:left w:val="none" w:sz="0" w:space="0" w:color="auto"/>
        <w:bottom w:val="none" w:sz="0" w:space="0" w:color="auto"/>
        <w:right w:val="none" w:sz="0" w:space="0" w:color="auto"/>
      </w:divBdr>
    </w:div>
    <w:div w:id="536553601">
      <w:marLeft w:val="0"/>
      <w:marRight w:val="0"/>
      <w:marTop w:val="0"/>
      <w:marBottom w:val="0"/>
      <w:divBdr>
        <w:top w:val="none" w:sz="0" w:space="0" w:color="auto"/>
        <w:left w:val="none" w:sz="0" w:space="0" w:color="auto"/>
        <w:bottom w:val="none" w:sz="0" w:space="0" w:color="auto"/>
        <w:right w:val="none" w:sz="0" w:space="0" w:color="auto"/>
      </w:divBdr>
    </w:div>
    <w:div w:id="536553602">
      <w:marLeft w:val="0"/>
      <w:marRight w:val="0"/>
      <w:marTop w:val="0"/>
      <w:marBottom w:val="0"/>
      <w:divBdr>
        <w:top w:val="none" w:sz="0" w:space="0" w:color="auto"/>
        <w:left w:val="none" w:sz="0" w:space="0" w:color="auto"/>
        <w:bottom w:val="none" w:sz="0" w:space="0" w:color="auto"/>
        <w:right w:val="none" w:sz="0" w:space="0" w:color="auto"/>
      </w:divBdr>
    </w:div>
    <w:div w:id="536553603">
      <w:marLeft w:val="0"/>
      <w:marRight w:val="0"/>
      <w:marTop w:val="0"/>
      <w:marBottom w:val="0"/>
      <w:divBdr>
        <w:top w:val="none" w:sz="0" w:space="0" w:color="auto"/>
        <w:left w:val="none" w:sz="0" w:space="0" w:color="auto"/>
        <w:bottom w:val="none" w:sz="0" w:space="0" w:color="auto"/>
        <w:right w:val="none" w:sz="0" w:space="0" w:color="auto"/>
      </w:divBdr>
    </w:div>
    <w:div w:id="536553605">
      <w:marLeft w:val="0"/>
      <w:marRight w:val="0"/>
      <w:marTop w:val="0"/>
      <w:marBottom w:val="0"/>
      <w:divBdr>
        <w:top w:val="none" w:sz="0" w:space="0" w:color="auto"/>
        <w:left w:val="none" w:sz="0" w:space="0" w:color="auto"/>
        <w:bottom w:val="none" w:sz="0" w:space="0" w:color="auto"/>
        <w:right w:val="none" w:sz="0" w:space="0" w:color="auto"/>
      </w:divBdr>
      <w:divsChild>
        <w:div w:id="536553604">
          <w:marLeft w:val="0"/>
          <w:marRight w:val="0"/>
          <w:marTop w:val="0"/>
          <w:marBottom w:val="0"/>
          <w:divBdr>
            <w:top w:val="none" w:sz="0" w:space="0" w:color="auto"/>
            <w:left w:val="none" w:sz="0" w:space="0" w:color="auto"/>
            <w:bottom w:val="none" w:sz="0" w:space="0" w:color="auto"/>
            <w:right w:val="none" w:sz="0" w:space="0" w:color="auto"/>
          </w:divBdr>
        </w:div>
      </w:divsChild>
    </w:div>
    <w:div w:id="536553606">
      <w:marLeft w:val="0"/>
      <w:marRight w:val="0"/>
      <w:marTop w:val="0"/>
      <w:marBottom w:val="0"/>
      <w:divBdr>
        <w:top w:val="none" w:sz="0" w:space="0" w:color="auto"/>
        <w:left w:val="none" w:sz="0" w:space="0" w:color="auto"/>
        <w:bottom w:val="none" w:sz="0" w:space="0" w:color="auto"/>
        <w:right w:val="none" w:sz="0" w:space="0" w:color="auto"/>
      </w:divBdr>
    </w:div>
    <w:div w:id="536553607">
      <w:marLeft w:val="0"/>
      <w:marRight w:val="0"/>
      <w:marTop w:val="0"/>
      <w:marBottom w:val="0"/>
      <w:divBdr>
        <w:top w:val="none" w:sz="0" w:space="0" w:color="auto"/>
        <w:left w:val="none" w:sz="0" w:space="0" w:color="auto"/>
        <w:bottom w:val="none" w:sz="0" w:space="0" w:color="auto"/>
        <w:right w:val="none" w:sz="0" w:space="0" w:color="auto"/>
      </w:divBdr>
    </w:div>
    <w:div w:id="536553608">
      <w:marLeft w:val="0"/>
      <w:marRight w:val="0"/>
      <w:marTop w:val="0"/>
      <w:marBottom w:val="0"/>
      <w:divBdr>
        <w:top w:val="none" w:sz="0" w:space="0" w:color="auto"/>
        <w:left w:val="none" w:sz="0" w:space="0" w:color="auto"/>
        <w:bottom w:val="none" w:sz="0" w:space="0" w:color="auto"/>
        <w:right w:val="none" w:sz="0" w:space="0" w:color="auto"/>
      </w:divBdr>
    </w:div>
    <w:div w:id="536553609">
      <w:marLeft w:val="0"/>
      <w:marRight w:val="0"/>
      <w:marTop w:val="0"/>
      <w:marBottom w:val="0"/>
      <w:divBdr>
        <w:top w:val="none" w:sz="0" w:space="0" w:color="auto"/>
        <w:left w:val="none" w:sz="0" w:space="0" w:color="auto"/>
        <w:bottom w:val="none" w:sz="0" w:space="0" w:color="auto"/>
        <w:right w:val="none" w:sz="0" w:space="0" w:color="auto"/>
      </w:divBdr>
    </w:div>
    <w:div w:id="536553610">
      <w:marLeft w:val="0"/>
      <w:marRight w:val="0"/>
      <w:marTop w:val="0"/>
      <w:marBottom w:val="0"/>
      <w:divBdr>
        <w:top w:val="none" w:sz="0" w:space="0" w:color="auto"/>
        <w:left w:val="none" w:sz="0" w:space="0" w:color="auto"/>
        <w:bottom w:val="none" w:sz="0" w:space="0" w:color="auto"/>
        <w:right w:val="none" w:sz="0" w:space="0" w:color="auto"/>
      </w:divBdr>
    </w:div>
    <w:div w:id="536553611">
      <w:marLeft w:val="0"/>
      <w:marRight w:val="0"/>
      <w:marTop w:val="0"/>
      <w:marBottom w:val="0"/>
      <w:divBdr>
        <w:top w:val="none" w:sz="0" w:space="0" w:color="auto"/>
        <w:left w:val="none" w:sz="0" w:space="0" w:color="auto"/>
        <w:bottom w:val="none" w:sz="0" w:space="0" w:color="auto"/>
        <w:right w:val="none" w:sz="0" w:space="0" w:color="auto"/>
      </w:divBdr>
    </w:div>
    <w:div w:id="536553612">
      <w:marLeft w:val="0"/>
      <w:marRight w:val="0"/>
      <w:marTop w:val="0"/>
      <w:marBottom w:val="0"/>
      <w:divBdr>
        <w:top w:val="none" w:sz="0" w:space="0" w:color="auto"/>
        <w:left w:val="none" w:sz="0" w:space="0" w:color="auto"/>
        <w:bottom w:val="none" w:sz="0" w:space="0" w:color="auto"/>
        <w:right w:val="none" w:sz="0" w:space="0" w:color="auto"/>
      </w:divBdr>
    </w:div>
    <w:div w:id="536553613">
      <w:marLeft w:val="0"/>
      <w:marRight w:val="0"/>
      <w:marTop w:val="0"/>
      <w:marBottom w:val="0"/>
      <w:divBdr>
        <w:top w:val="none" w:sz="0" w:space="0" w:color="auto"/>
        <w:left w:val="none" w:sz="0" w:space="0" w:color="auto"/>
        <w:bottom w:val="none" w:sz="0" w:space="0" w:color="auto"/>
        <w:right w:val="none" w:sz="0" w:space="0" w:color="auto"/>
      </w:divBdr>
    </w:div>
    <w:div w:id="536553614">
      <w:marLeft w:val="0"/>
      <w:marRight w:val="0"/>
      <w:marTop w:val="0"/>
      <w:marBottom w:val="0"/>
      <w:divBdr>
        <w:top w:val="none" w:sz="0" w:space="0" w:color="auto"/>
        <w:left w:val="none" w:sz="0" w:space="0" w:color="auto"/>
        <w:bottom w:val="none" w:sz="0" w:space="0" w:color="auto"/>
        <w:right w:val="none" w:sz="0" w:space="0" w:color="auto"/>
      </w:divBdr>
    </w:div>
    <w:div w:id="536553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Office_Excel_97-2003_Worksheet1.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1476</Characters>
  <Application>Microsoft Office Word</Application>
  <DocSecurity>0</DocSecurity>
  <Lines>12</Lines>
  <Paragraphs>3</Paragraphs>
  <ScaleCrop>false</ScaleCrop>
  <Company>Hewlett-Packard Company</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Below is a summary of Phuong’s planting and production output from a block of 8 small glasshouses</dc:title>
  <dc:creator>Trevor Linke</dc:creator>
  <cp:lastModifiedBy>Jess</cp:lastModifiedBy>
  <cp:revision>2</cp:revision>
  <cp:lastPrinted>2013-05-12T06:29:00Z</cp:lastPrinted>
  <dcterms:created xsi:type="dcterms:W3CDTF">2013-07-31T04:05:00Z</dcterms:created>
  <dcterms:modified xsi:type="dcterms:W3CDTF">2013-07-31T04:05:00Z</dcterms:modified>
</cp:coreProperties>
</file>